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embeddings/oleObject1.bin" ContentType="application/vnd.openxmlformats-officedocument.oleObject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9.png" ContentType="image/png"/>
  <Override PartName="/word/media/image2.png" ContentType="image/png"/>
  <Override PartName="/word/media/image10.png" ContentType="image/png"/>
  <Override PartName="/word/media/image8.png" ContentType="image/png"/>
  <Override PartName="/word/media/image1.png" ContentType="image/png"/>
  <Override PartName="/word/media/image7.png" ContentType="image/png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20"/>
          <w:tab w:val="left" w:pos="4962" w:leader="none"/>
        </w:tabs>
        <w:spacing w:lineRule="auto" w:line="240"/>
        <w:rPr/>
      </w:pPr>
      <w:r>
        <w:rPr>
          <w:rFonts w:eastAsia="Arial" w:cs="Arial" w:ascii="Arial" w:hAnsi="Arial"/>
          <w:sz w:val="22"/>
          <w:u w:val="single"/>
          <w:lang w:val="en-US"/>
        </w:rPr>
        <w:t xml:space="preserve">      </w:t>
      </w:r>
      <w:r>
        <w:rPr>
          <w:rFonts w:cs="Arial" w:ascii="Arial" w:hAnsi="Arial"/>
          <w:sz w:val="22"/>
          <w:u w:val="single"/>
        </w:rPr>
        <w:t xml:space="preserve">42 1720    </w:t>
      </w:r>
    </w:p>
    <w:p>
      <w:pPr>
        <w:pStyle w:val="Normal"/>
        <w:tabs>
          <w:tab w:val="clear" w:pos="720"/>
          <w:tab w:val="left" w:pos="4962" w:leader="none"/>
        </w:tabs>
        <w:spacing w:lineRule="auto" w:line="240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код продукции</w:t>
      </w:r>
    </w:p>
    <w:p>
      <w:pPr>
        <w:pStyle w:val="Normal"/>
        <w:tabs>
          <w:tab w:val="clear" w:pos="720"/>
          <w:tab w:val="left" w:pos="4962" w:leader="none"/>
        </w:tabs>
        <w:spacing w:lineRule="auto" w:line="240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spacing w:lineRule="auto" w:line="240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rPr>
          <w:rFonts w:ascii="Arial" w:hAnsi="Arial" w:cs="Arial"/>
          <w:sz w:val="22"/>
          <w:lang w:val="en-US" w:eastAsia="en-US"/>
        </w:rPr>
      </w:pPr>
      <w:r>
        <w:rPr>
          <w:rFonts w:cs="Arial" w:ascii="Arial" w:hAnsi="Arial"/>
          <w:sz w:val="22"/>
          <w:lang w:val="en-US" w:eastAsia="en-US"/>
        </w:rPr>
        <w:object w:dxaOrig="1140" w:dyaOrig="945">
          <v:shape id="ole_rId2" style="position:absolute;margin-left:227.75pt;margin-top:-19.1pt;width:57pt;height:47.25pt;mso-position-horizontal-relative:text;mso-position-vertical-relative:text" o:ole="">
            <v:imagedata r:id="rId3" o:title=""/>
            <w10:wrap type="topAndBottom"/>
          </v:shape>
          <o:OLEObject Type="Embed" ProgID="" ShapeID="ole_rId2" DrawAspect="Content" ObjectID="_319591695" r:id="rId2"/>
        </w:object>
      </w:r>
    </w:p>
    <w:p>
      <w:pPr>
        <w:pStyle w:val="Normal"/>
        <w:tabs>
          <w:tab w:val="clear" w:pos="720"/>
          <w:tab w:val="left" w:pos="4962" w:leader="none"/>
        </w:tabs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ind w:hanging="0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ind w:hanging="0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БЛОКИ ПИТАНИЯ И СИГНАЛИЗАЦИИ БПС21</w:t>
      </w:r>
    </w:p>
    <w:p>
      <w:pPr>
        <w:pStyle w:val="Normal"/>
        <w:tabs>
          <w:tab w:val="clear" w:pos="720"/>
          <w:tab w:val="left" w:pos="4962" w:leader="none"/>
        </w:tabs>
        <w:ind w:hanging="0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Руководство по эксплуатации</w:t>
      </w:r>
    </w:p>
    <w:p>
      <w:pPr>
        <w:pStyle w:val="Normal"/>
        <w:tabs>
          <w:tab w:val="clear" w:pos="720"/>
          <w:tab w:val="left" w:pos="4962" w:leader="none"/>
        </w:tabs>
        <w:ind w:hanging="0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ind w:hanging="0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ИБЯЛ.411111.034 РЭ</w:t>
      </w:r>
    </w:p>
    <w:p>
      <w:pPr>
        <w:pStyle w:val="Normal"/>
        <w:tabs>
          <w:tab w:val="clear" w:pos="720"/>
          <w:tab w:val="left" w:pos="4962" w:leader="none"/>
        </w:tabs>
        <w:ind w:hanging="0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ind w:hanging="0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ind w:hanging="0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ind w:hanging="0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ind w:hanging="0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ind w:hanging="0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ind w:hanging="0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ind w:hanging="0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ind w:hanging="0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ind w:hanging="0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ind w:hanging="0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ind w:hanging="0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ind w:hanging="0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ind w:hanging="0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ind w:hanging="0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ind w:hanging="0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ind w:hanging="0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ind w:hanging="0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3119" w:leader="none"/>
          <w:tab w:val="left" w:pos="5812" w:leader="none"/>
        </w:tabs>
        <w:spacing w:lineRule="auto" w:line="312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Содержание</w:t>
      </w:r>
    </w:p>
    <w:p>
      <w:pPr>
        <w:pStyle w:val="Normal"/>
        <w:tabs>
          <w:tab w:val="clear" w:pos="720"/>
          <w:tab w:val="left" w:pos="-993" w:leader="none"/>
          <w:tab w:val="left" w:pos="3119" w:leader="none"/>
          <w:tab w:val="left" w:pos="5812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ab/>
        <w:tab/>
        <w:tab/>
        <w:tab/>
        <w:tab/>
        <w:tab/>
        <w:t>Лист</w:t>
      </w:r>
    </w:p>
    <w:p>
      <w:pPr>
        <w:pStyle w:val="Normal"/>
        <w:tabs>
          <w:tab w:val="clear" w:pos="720"/>
          <w:tab w:val="left" w:pos="-993" w:leader="none"/>
          <w:tab w:val="left" w:pos="3119" w:leader="none"/>
          <w:tab w:val="left" w:pos="5812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1 Назначение                 </w:t>
        <w:tab/>
        <w:tab/>
        <w:t xml:space="preserve"> 3</w:t>
      </w:r>
    </w:p>
    <w:p>
      <w:pPr>
        <w:pStyle w:val="Normal"/>
        <w:tabs>
          <w:tab w:val="clear" w:pos="720"/>
          <w:tab w:val="left" w:pos="-993" w:leader="none"/>
          <w:tab w:val="left" w:pos="3119" w:leader="none"/>
          <w:tab w:val="left" w:pos="5812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2 Технические характеристики</w:t>
        <w:tab/>
        <w:t xml:space="preserve"> </w:t>
        <w:tab/>
        <w:t xml:space="preserve"> 4</w:t>
        <w:tab/>
      </w:r>
    </w:p>
    <w:p>
      <w:pPr>
        <w:pStyle w:val="Normal"/>
        <w:tabs>
          <w:tab w:val="clear" w:pos="720"/>
          <w:tab w:val="left" w:pos="-993" w:leader="none"/>
          <w:tab w:val="left" w:pos="3119" w:leader="none"/>
          <w:tab w:val="left" w:pos="5812" w:leader="none"/>
          <w:tab w:val="left" w:pos="8789" w:leader="none"/>
        </w:tabs>
        <w:spacing w:lineRule="auto" w:line="312"/>
        <w:rPr/>
      </w:pPr>
      <w:r>
        <w:rPr>
          <w:rFonts w:cs="Arial" w:ascii="Arial" w:hAnsi="Arial"/>
          <w:sz w:val="22"/>
        </w:rPr>
        <w:t>3 Комплектность</w:t>
        <w:tab/>
        <w:tab/>
        <w:tab/>
        <w:t xml:space="preserve"> 8</w:t>
      </w:r>
    </w:p>
    <w:p>
      <w:pPr>
        <w:pStyle w:val="Normal"/>
        <w:tabs>
          <w:tab w:val="clear" w:pos="720"/>
          <w:tab w:val="left" w:pos="-993" w:leader="none"/>
          <w:tab w:val="left" w:pos="3119" w:leader="none"/>
          <w:tab w:val="left" w:pos="5812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4 Устройство и принцип работы</w:t>
        <w:tab/>
        <w:tab/>
        <w:t xml:space="preserve"> 9</w:t>
      </w:r>
    </w:p>
    <w:p>
      <w:pPr>
        <w:pStyle w:val="Normal"/>
        <w:tabs>
          <w:tab w:val="clear" w:pos="720"/>
          <w:tab w:val="left" w:pos="-993" w:leader="none"/>
          <w:tab w:val="left" w:pos="3119" w:leader="none"/>
          <w:tab w:val="left" w:pos="5812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5 Обеспечение взрывозащищенности</w:t>
        <w:tab/>
        <w:tab/>
        <w:t>21</w:t>
      </w:r>
    </w:p>
    <w:p>
      <w:pPr>
        <w:pStyle w:val="Normal"/>
        <w:tabs>
          <w:tab w:val="clear" w:pos="720"/>
          <w:tab w:val="left" w:pos="-993" w:leader="none"/>
          <w:tab w:val="left" w:pos="3119" w:leader="none"/>
          <w:tab w:val="left" w:pos="5812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6 Маркировка</w:t>
        <w:tab/>
        <w:tab/>
        <w:tab/>
        <w:t>21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7 Упаковка</w:t>
        <w:tab/>
        <w:t>24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8 Указание мер безопасности и обеспечения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eastAsia="Arial" w:cs="Arial" w:ascii="Arial" w:hAnsi="Arial"/>
          <w:sz w:val="22"/>
        </w:rPr>
        <w:t xml:space="preserve">  </w:t>
      </w:r>
      <w:r>
        <w:rPr>
          <w:rFonts w:cs="Arial" w:ascii="Arial" w:hAnsi="Arial"/>
          <w:sz w:val="22"/>
        </w:rPr>
        <w:t>взрывозащищенности при эксплуатации</w:t>
        <w:tab/>
        <w:t>24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9 Подготовка к работе </w:t>
        <w:tab/>
        <w:t>25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10 Порядок работы</w:t>
        <w:tab/>
        <w:t>31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11 Техническое обслуживание</w:t>
        <w:tab/>
        <w:t>32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/>
      </w:pPr>
      <w:r>
        <w:rPr>
          <w:rFonts w:cs="Arial" w:ascii="Arial" w:hAnsi="Arial"/>
          <w:sz w:val="22"/>
        </w:rPr>
        <w:t>12 Возможные неисправности и способы их устранения</w:t>
        <w:tab/>
        <w:t>32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13 Правила транспортирования и хранения</w:t>
        <w:tab/>
        <w:t>33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14 Гарантии изготовителя</w:t>
        <w:tab/>
        <w:t>34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15 Сведения о рекламациях</w:t>
        <w:tab/>
        <w:t>34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16 Свидетельство о приемке</w:t>
        <w:tab/>
        <w:t>35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17 Свидетельство об упаковывании</w:t>
        <w:tab/>
        <w:t>35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18 Сведения об отгрузке</w:t>
        <w:tab/>
        <w:t>36</w:t>
      </w:r>
    </w:p>
    <w:p>
      <w:pPr>
        <w:pStyle w:val="Normal"/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/>
      </w:pPr>
      <w:r>
        <w:rPr>
          <w:rFonts w:cs="Arial" w:ascii="Arial" w:hAnsi="Arial"/>
          <w:sz w:val="22"/>
        </w:rPr>
        <w:t xml:space="preserve">Приложение А Блок питания и сигнализации БПС21. 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Методика поверки</w:t>
        <w:tab/>
        <w:t>37</w:t>
      </w:r>
    </w:p>
    <w:p>
      <w:pPr>
        <w:pStyle w:val="Normal"/>
        <w:tabs>
          <w:tab w:val="clear" w:pos="720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Приложение Б Значение порогов сигнализации 1,2 и 3</w:t>
      </w:r>
    </w:p>
    <w:p>
      <w:pPr>
        <w:pStyle w:val="Normal"/>
        <w:tabs>
          <w:tab w:val="clear" w:pos="720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для модулей сигнализации  </w:t>
        <w:tab/>
        <w:t>53</w:t>
        <w:tab/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Приложение В Блок питания и сигнализации одноканальный. 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Чертеж средств взрывозащиты</w:t>
        <w:tab/>
        <w:t>54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Приложение Г Блок питания и сигнализации четырех- и </w:t>
        <w:br/>
        <w:t xml:space="preserve">     восьмиканальный. Чертеж средств взрывозащиты</w:t>
        <w:tab/>
        <w:t>55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Приложение Д Блок питания и сигнализации одноканальный. 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/>
      </w:pPr>
      <w:r>
        <w:rPr>
          <w:rFonts w:cs="Arial" w:ascii="Arial" w:hAnsi="Arial"/>
          <w:sz w:val="22"/>
        </w:rPr>
        <w:t>Схема электрическая подключений</w:t>
        <w:tab/>
        <w:t>56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/>
      </w:pPr>
      <w:r>
        <w:rPr>
          <w:rFonts w:cs="Arial" w:ascii="Arial" w:hAnsi="Arial"/>
          <w:sz w:val="22"/>
        </w:rPr>
        <w:t xml:space="preserve">Приложение Е Блок питания и сигнализации четырех- и </w:t>
        <w:br/>
        <w:t xml:space="preserve">     восьмиканальный. Схема электрическая подключений</w:t>
        <w:tab/>
        <w:t>57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Приложение Ж Блок питания и сигнализации четырех- и </w:t>
        <w:br/>
        <w:t xml:space="preserve">     восьмиканальный. Монтажный чертеж</w:t>
        <w:tab/>
        <w:t>58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Приложение З Протокол обмена блока питания 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и сигнализации с ПЭВМ</w:t>
        <w:tab/>
        <w:t xml:space="preserve">                                                                                     59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21"/>
        <w:tabs>
          <w:tab w:val="clear" w:pos="720"/>
          <w:tab w:val="left" w:pos="8789" w:leader="none"/>
        </w:tabs>
        <w:spacing w:lineRule="auto" w:line="300"/>
        <w:ind w:firstLine="709"/>
        <w:rPr/>
      </w:pPr>
      <w:r>
        <w:rPr>
          <w:rFonts w:cs="Arial" w:ascii="Arial" w:hAnsi="Arial"/>
          <w:sz w:val="22"/>
        </w:rPr>
        <w:t>Настоящее руководство по эксплуатации содержит техническое описание и инструкцию по эксплуатации блоков питания и сигнализации БПС21 (в дальнейшем – БПС21), которые предназначены для изучения БПС21, их характеристик и правил эксплуатации с целью правильного обращения с ними при эксплуатации.</w:t>
      </w:r>
    </w:p>
    <w:p>
      <w:pPr>
        <w:pStyle w:val="Normal"/>
        <w:spacing w:lineRule="auto" w:line="300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Заключение экспертизы промышленной безопасности № 2004.3.339, выданное НАНИО “ЦСВЭ” 27.09.2004 г.</w:t>
      </w:r>
    </w:p>
    <w:p>
      <w:pPr>
        <w:pStyle w:val="Normal"/>
        <w:spacing w:lineRule="auto" w:line="300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БПС21 допущены к применению в Российской Федерации и имеют Сертификат об утверждении типа средств измерений № 19001, выданный Федеральным агенством по техническому регулированию и метрологии 21.11.2004 г. Тип БПС21 зарегистрирован в Государственном реестре средств измерений под № 27930-04..</w:t>
      </w:r>
    </w:p>
    <w:p>
      <w:pPr>
        <w:pStyle w:val="Normal"/>
        <w:tabs>
          <w:tab w:val="clear" w:pos="720"/>
          <w:tab w:val="left" w:pos="8789" w:leader="none"/>
        </w:tabs>
        <w:spacing w:lineRule="auto" w:line="300"/>
        <w:rPr>
          <w:rFonts w:ascii="Arial" w:hAnsi="Arial" w:cs="Arial"/>
          <w:sz w:val="22"/>
          <w:lang w:val="en-US"/>
        </w:rPr>
      </w:pPr>
      <w:r>
        <w:rPr>
          <w:rFonts w:cs="Arial" w:ascii="Arial" w:hAnsi="Arial"/>
          <w:sz w:val="22"/>
          <w:lang w:val="en-US"/>
        </w:rPr>
      </w:r>
    </w:p>
    <w:p>
      <w:pPr>
        <w:pStyle w:val="Normal"/>
        <w:tabs>
          <w:tab w:val="clear" w:pos="720"/>
          <w:tab w:val="left" w:pos="4962" w:leader="none"/>
        </w:tabs>
        <w:spacing w:lineRule="auto" w:line="300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 Назначение</w:t>
      </w:r>
    </w:p>
    <w:p>
      <w:pPr>
        <w:pStyle w:val="Normal"/>
        <w:tabs>
          <w:tab w:val="clear" w:pos="720"/>
          <w:tab w:val="left" w:pos="4962" w:leader="none"/>
        </w:tabs>
        <w:spacing w:lineRule="auto" w:line="300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spacing w:lineRule="auto" w:line="300"/>
        <w:rPr/>
      </w:pPr>
      <w:r>
        <w:rPr>
          <w:rFonts w:cs="Arial" w:ascii="Arial" w:hAnsi="Arial"/>
          <w:sz w:val="22"/>
        </w:rPr>
        <w:t>1.1 Блоки БПС21 предназначены для эксплуатации в различных помещениях промышленного и жилищно-коммунального назначения  и выполняют следующие функции:</w:t>
      </w:r>
    </w:p>
    <w:p>
      <w:pPr>
        <w:pStyle w:val="TextBodyIndent"/>
        <w:keepLines/>
        <w:tabs>
          <w:tab w:val="clear" w:pos="8789"/>
          <w:tab w:val="left" w:pos="-993" w:leader="none"/>
        </w:tabs>
        <w:spacing w:lineRule="auto" w:line="300"/>
        <w:rPr/>
      </w:pPr>
      <w:r>
        <w:rPr>
          <w:rFonts w:cs="Arial" w:ascii="Arial" w:hAnsi="Arial"/>
          <w:sz w:val="22"/>
        </w:rPr>
        <w:t>- обеспечивают произвольный комплект выносных унифицированных датчиков-газоанализаторов и других измерительных устройств, имеющих выходной ток (4 – 20) мА, напряжением питания постоянного тока;</w:t>
      </w:r>
    </w:p>
    <w:p>
      <w:pPr>
        <w:pStyle w:val="Normal"/>
        <w:spacing w:lineRule="auto" w:line="300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принимают и обрабатывают унифицированный токовый сигнал (4 – 20) мА;</w:t>
      </w:r>
    </w:p>
    <w:p>
      <w:pPr>
        <w:pStyle w:val="Normal"/>
        <w:spacing w:lineRule="auto" w:line="300"/>
        <w:rPr/>
      </w:pPr>
      <w:r>
        <w:rPr>
          <w:rFonts w:cs="Arial" w:ascii="Arial" w:hAnsi="Arial"/>
          <w:sz w:val="22"/>
        </w:rPr>
        <w:t>- выдают аварийную световую и звуковую сигнализацию при достижении концентрацией порогов срабатывания для каждого канала (два или три порога срабатывания).</w:t>
      </w:r>
    </w:p>
    <w:p>
      <w:pPr>
        <w:pStyle w:val="Normal"/>
        <w:spacing w:lineRule="auto" w:line="300"/>
        <w:rPr/>
      </w:pPr>
      <w:r>
        <w:rPr>
          <w:rFonts w:cs="Arial" w:ascii="Arial" w:hAnsi="Arial"/>
          <w:sz w:val="22"/>
        </w:rPr>
        <w:t>1.2 Разрешение на выпуск и применение на поднадзорных предприятиях Федеральной службе по технологическому надзору №РРС 04-14240 от 25 октября 2004 г.</w:t>
      </w:r>
    </w:p>
    <w:p>
      <w:pPr>
        <w:pStyle w:val="TextBodyIndent"/>
        <w:keepLines/>
        <w:spacing w:lineRule="auto" w:line="300"/>
        <w:rPr/>
      </w:pPr>
      <w:r>
        <w:rPr>
          <w:rFonts w:cs="Arial" w:ascii="Arial" w:hAnsi="Arial"/>
          <w:sz w:val="22"/>
        </w:rPr>
        <w:t xml:space="preserve">1.3 БПС21 имеют общепромышленное исполнение или взрывозащищенное исполнение. Взрывозащищенное исполнение обеспечивается видом взрывозащиты "Искробезопасная электрическая цепь уровня </w:t>
      </w:r>
      <w:r>
        <w:rPr>
          <w:rFonts w:cs="Arial" w:ascii="Arial" w:hAnsi="Arial"/>
          <w:sz w:val="22"/>
          <w:lang w:val="en-US"/>
        </w:rPr>
        <w:t>Ib</w:t>
      </w:r>
      <w:r>
        <w:rPr>
          <w:rFonts w:cs="Arial" w:ascii="Arial" w:hAnsi="Arial"/>
          <w:sz w:val="22"/>
        </w:rPr>
        <w:t>"по ГОСТ Р 51330.10-99 и имеет маркировку взрывозащиты "[</w:t>
      </w:r>
      <w:r>
        <w:rPr>
          <w:rFonts w:cs="Arial" w:ascii="Arial" w:hAnsi="Arial"/>
          <w:sz w:val="22"/>
          <w:lang w:val="en-US"/>
        </w:rPr>
        <w:t>Exib</w:t>
      </w:r>
      <w:r>
        <w:rPr>
          <w:rFonts w:cs="Arial" w:ascii="Arial" w:hAnsi="Arial"/>
          <w:sz w:val="22"/>
        </w:rPr>
        <w:t>]</w:t>
      </w:r>
      <w:r>
        <w:rPr>
          <w:rFonts w:cs="Arial" w:ascii="Arial" w:hAnsi="Arial"/>
          <w:sz w:val="22"/>
          <w:lang w:val="en-US"/>
        </w:rPr>
        <w:t>IIC</w:t>
      </w:r>
      <w:r>
        <w:rPr>
          <w:rFonts w:cs="Arial" w:ascii="Arial" w:hAnsi="Arial"/>
          <w:sz w:val="22"/>
        </w:rPr>
        <w:t>".</w:t>
      </w:r>
    </w:p>
    <w:p>
      <w:pPr>
        <w:pStyle w:val="TextBodyIndent"/>
        <w:keepLines/>
        <w:spacing w:lineRule="auto" w:line="300"/>
        <w:rPr/>
      </w:pPr>
      <w:r>
        <w:rPr>
          <w:rFonts w:cs="Arial" w:ascii="Arial" w:hAnsi="Arial"/>
          <w:sz w:val="22"/>
        </w:rPr>
        <w:t>1.4 БПС21 имеют исполнение с общей цифровой индикацией с возможностью переключения для индикации показаний каждого канала.</w:t>
      </w:r>
    </w:p>
    <w:p>
      <w:pPr>
        <w:pStyle w:val="TextBodyIndent"/>
        <w:keepLines/>
        <w:spacing w:lineRule="auto" w:line="300"/>
        <w:rPr/>
      </w:pPr>
      <w:r>
        <w:rPr>
          <w:rFonts w:cs="Arial" w:ascii="Arial" w:hAnsi="Arial"/>
          <w:sz w:val="22"/>
        </w:rPr>
        <w:t>БПС21 имеют одноканальное, четырехканальное и восьмиканальное исполнения.</w:t>
      </w:r>
    </w:p>
    <w:p>
      <w:pPr>
        <w:pStyle w:val="Normal"/>
        <w:spacing w:lineRule="auto" w:line="300"/>
        <w:rPr/>
      </w:pPr>
      <w:r>
        <w:rPr>
          <w:rFonts w:cs="Arial" w:ascii="Arial" w:hAnsi="Arial"/>
          <w:sz w:val="22"/>
        </w:rPr>
        <w:t>1.5 Четырех- и восьмиканальные БПС21 имеют исполнение модуля сигнализации с тремя порогами срабатывания сигнализации (только для взрывозащищенного исполнения).</w:t>
      </w:r>
    </w:p>
    <w:p>
      <w:pPr>
        <w:pStyle w:val="Normal"/>
        <w:spacing w:lineRule="auto" w:line="300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БПС21 являются стационарными автоматическими приборами.</w:t>
      </w:r>
    </w:p>
    <w:p>
      <w:pPr>
        <w:pStyle w:val="Normal"/>
        <w:spacing w:lineRule="auto" w:line="300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Режим работы – непрерывный.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00"/>
        <w:rPr/>
      </w:pPr>
      <w:r>
        <w:rPr>
          <w:rFonts w:cs="Arial" w:ascii="Arial" w:hAnsi="Arial"/>
          <w:sz w:val="22"/>
        </w:rPr>
        <w:t>1.6 По устойчивости к воздействию климатических условий БПС21 соответствуют исполнению УХЛ категории 4.2 по ГОСТ 15150-69.</w:t>
      </w:r>
    </w:p>
    <w:p>
      <w:pPr>
        <w:pStyle w:val="Normal"/>
        <w:rPr/>
      </w:pPr>
      <w:r>
        <w:rPr>
          <w:rFonts w:cs="Arial" w:ascii="Arial" w:hAnsi="Arial"/>
          <w:sz w:val="22"/>
        </w:rPr>
        <w:t xml:space="preserve">1.7 В зависимости от исполнения, БПС21 рассчитаны на подключение одного, четырех или восьми датчиков трехжильным кабелем на расстояние до </w:t>
        <w:br/>
        <w:t>1000 м.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TextBodyIndent"/>
        <w:keepLines/>
        <w:spacing w:lineRule="auto" w:line="300"/>
        <w:rPr/>
      </w:pPr>
      <w:r>
        <w:rPr>
          <w:rFonts w:cs="Arial" w:ascii="Arial" w:hAnsi="Arial"/>
          <w:sz w:val="22"/>
        </w:rPr>
        <w:t xml:space="preserve">1.8 Корпус БПС21 обеспечивает степень защиты от проникновения внутрь внешних твердых предметов и воды </w:t>
      </w:r>
      <w:r>
        <w:rPr>
          <w:rFonts w:cs="Arial" w:ascii="Arial" w:hAnsi="Arial"/>
          <w:sz w:val="22"/>
          <w:lang w:val="en-US"/>
        </w:rPr>
        <w:t>IP</w:t>
      </w:r>
      <w:r>
        <w:rPr>
          <w:rFonts w:cs="Arial" w:ascii="Arial" w:hAnsi="Arial"/>
          <w:sz w:val="22"/>
        </w:rPr>
        <w:t>20 по ГОСТ 14254-96.</w:t>
      </w:r>
    </w:p>
    <w:p>
      <w:pPr>
        <w:pStyle w:val="Normal"/>
        <w:spacing w:lineRule="auto" w:line="300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1.9 Условия эксплуатации БПС21:</w:t>
      </w:r>
    </w:p>
    <w:p>
      <w:pPr>
        <w:pStyle w:val="Normal"/>
        <w:spacing w:lineRule="auto" w:line="300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1) диапазон температуры окружающей среды от 0 до 50 °С;</w:t>
      </w:r>
    </w:p>
    <w:p>
      <w:pPr>
        <w:pStyle w:val="Normal"/>
        <w:spacing w:lineRule="auto" w:line="300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2) диапазон атмосферного давления (84 - 106,7) кПа </w:t>
        <w:br/>
        <w:t>((630 - 800) мм рт. ст.);</w:t>
      </w:r>
    </w:p>
    <w:p>
      <w:pPr>
        <w:pStyle w:val="Normal"/>
        <w:spacing w:lineRule="auto" w:line="300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3) относительная влажность окружающего воздуха от 30 до 100 % при температуре 25 °С;</w:t>
      </w:r>
    </w:p>
    <w:p>
      <w:pPr>
        <w:pStyle w:val="Normal"/>
        <w:spacing w:lineRule="auto" w:line="300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4) производственная вибрация частотой (10 - 50) Гц, амплитудой </w:t>
        <w:br/>
        <w:t>0,15 мм.</w:t>
      </w:r>
    </w:p>
    <w:p>
      <w:pPr>
        <w:pStyle w:val="Normal"/>
        <w:tabs>
          <w:tab w:val="clear" w:pos="720"/>
          <w:tab w:val="left" w:pos="4962" w:leader="none"/>
        </w:tabs>
        <w:spacing w:lineRule="auto" w:line="300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spacing w:lineRule="auto" w:line="300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2 Технические характеристики</w:t>
      </w:r>
    </w:p>
    <w:p>
      <w:pPr>
        <w:pStyle w:val="Normal"/>
        <w:tabs>
          <w:tab w:val="clear" w:pos="720"/>
          <w:tab w:val="left" w:pos="4962" w:leader="none"/>
        </w:tabs>
        <w:spacing w:lineRule="auto" w:line="300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00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2.1 Одноканальные БПС21 имеют одноблочную конструкцию.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00"/>
        <w:rPr/>
      </w:pPr>
      <w:r>
        <w:rPr>
          <w:rFonts w:cs="Arial" w:ascii="Arial" w:hAnsi="Arial"/>
          <w:sz w:val="22"/>
        </w:rPr>
        <w:t>Четырех- и восьмиканальные БПС21 состоят из модуля питания и индикации и четырех или восьми модулей сигнализации. Модуль питания и индикации (МПИ) имеет исполнение с цифровой индикацией с возможностью переключения для индикации показаний каждого канала. Модуль сигнализации имеет общепромышленное (МС) или взрывозащищенное (МСИ) исполнение. МСИ имеет исполнение с тремя порогами срабатывания сигнализации.</w:t>
      </w:r>
    </w:p>
    <w:p>
      <w:pPr>
        <w:pStyle w:val="21"/>
        <w:spacing w:lineRule="auto" w:line="300"/>
        <w:ind w:firstLine="709"/>
        <w:rPr/>
      </w:pPr>
      <w:r>
        <w:rPr>
          <w:rFonts w:cs="Arial" w:ascii="Arial" w:hAnsi="Arial"/>
          <w:sz w:val="22"/>
        </w:rPr>
        <w:t>Исполнения, условные наименования и технические характеристики БПС21 приведены в таблице 2.1.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00"/>
        <w:rPr/>
      </w:pPr>
      <w:r>
        <w:rPr>
          <w:rFonts w:cs="Arial" w:ascii="Arial" w:hAnsi="Arial"/>
          <w:sz w:val="22"/>
        </w:rPr>
        <w:t>БПС21 обеспечивают возможность подключения одного, четырех или восьми датчиков с напряжением питания (9 - 15) В и выходным токовым сигналом (4 – 20) мА.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00"/>
        <w:rPr/>
      </w:pPr>
      <w:r>
        <w:rPr>
          <w:rFonts w:cs="Arial" w:ascii="Arial" w:hAnsi="Arial"/>
          <w:sz w:val="22"/>
        </w:rPr>
        <w:t>2.2 Питание БПС21 осуществляется от сети переменного тока напряжением</w:t>
        <w:br/>
        <w:t xml:space="preserve">(220 </w:t>
      </w:r>
      <w:r>
        <w:rPr>
          <w:rFonts w:cs="Arial" w:ascii="Arial" w:hAnsi="Arial"/>
          <w:sz w:val="22"/>
          <w:vertAlign w:val="superscript"/>
        </w:rPr>
        <w:t>+22</w:t>
      </w:r>
      <w:r>
        <w:rPr>
          <w:rFonts w:cs="Arial" w:ascii="Arial" w:hAnsi="Arial"/>
          <w:sz w:val="22"/>
          <w:vertAlign w:val="subscript"/>
        </w:rPr>
        <w:t>-33</w:t>
      </w:r>
      <w:r>
        <w:rPr>
          <w:rFonts w:cs="Arial" w:ascii="Arial" w:hAnsi="Arial"/>
          <w:sz w:val="22"/>
        </w:rPr>
        <w:t>) В частотой 50 Гц. При максимальной нагрузке по каждому каналу максимальная потребляемая мощность не превышает: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00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10 ВА – для одноканальных БПС21;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00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50 ВА – для четырех- и восьмиканальных БПС21.</w:t>
      </w:r>
    </w:p>
    <w:p>
      <w:pPr>
        <w:pStyle w:val="Normal"/>
        <w:spacing w:lineRule="auto" w:line="300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2.3 БПС21 имеют:</w:t>
      </w:r>
    </w:p>
    <w:p>
      <w:pPr>
        <w:pStyle w:val="21"/>
        <w:spacing w:lineRule="auto" w:line="300"/>
        <w:ind w:firstLine="709"/>
        <w:rPr/>
      </w:pPr>
      <w:r>
        <w:rPr>
          <w:rFonts w:cs="Arial" w:ascii="Arial" w:hAnsi="Arial"/>
          <w:sz w:val="22"/>
        </w:rPr>
        <w:t>- выходной токовый сигнал (4 – 20) мА по каждому каналу (для исполнений с выходным токовым сигналом);</w:t>
      </w:r>
    </w:p>
    <w:p>
      <w:pPr>
        <w:pStyle w:val="Normal"/>
        <w:spacing w:lineRule="auto" w:line="300"/>
        <w:rPr/>
      </w:pPr>
      <w:r>
        <w:rPr>
          <w:rFonts w:cs="Arial" w:ascii="Arial" w:hAnsi="Arial"/>
          <w:sz w:val="22"/>
        </w:rPr>
        <w:t>- световую сигнализацию нормальной работы для каждого канала;</w:t>
      </w:r>
    </w:p>
    <w:p>
      <w:pPr>
        <w:pStyle w:val="Normal"/>
        <w:spacing w:lineRule="auto" w:line="300"/>
        <w:rPr/>
      </w:pPr>
      <w:r>
        <w:rPr>
          <w:rFonts w:cs="Arial" w:ascii="Arial" w:hAnsi="Arial"/>
          <w:sz w:val="22"/>
        </w:rPr>
        <w:t>- световую сигнализацию о неисправности или обрыве датчика для каждого канала;</w:t>
      </w:r>
    </w:p>
    <w:p>
      <w:pPr>
        <w:pStyle w:val="Normal"/>
        <w:spacing w:lineRule="auto" w:line="300"/>
        <w:rPr/>
      </w:pPr>
      <w:r>
        <w:rPr>
          <w:rFonts w:cs="Arial" w:ascii="Arial" w:hAnsi="Arial"/>
          <w:sz w:val="22"/>
        </w:rPr>
        <w:t>- световую сигнализацию о достижении концентрацией порогов срабатывания для каждого канала (два или три порога срабатывания);</w:t>
      </w:r>
    </w:p>
    <w:p>
      <w:pPr>
        <w:pStyle w:val="Normal"/>
        <w:spacing w:lineRule="auto" w:line="300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имеют возможность установки срабатывания сигнализации ПОРОГ1 на повышение или понижение концентрации для каждого канала;</w:t>
      </w:r>
    </w:p>
    <w:p>
      <w:pPr>
        <w:pStyle w:val="Normal"/>
        <w:spacing w:lineRule="auto" w:line="300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перекидные сухие контакты ~ 220 В, 2,0 А по каждому каналу и каждому порогу сигнализации для подключения внешних устройств сигнализации;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общую световую и звуковую сигнализацию по достижении ПОРОГ1.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5387" w:leader="none"/>
          <w:tab w:val="left" w:pos="7938" w:leader="none"/>
        </w:tabs>
        <w:rPr/>
      </w:pPr>
      <w:r>
        <w:rPr>
          <w:rFonts w:cs="Arial" w:ascii="Arial" w:hAnsi="Arial"/>
          <w:sz w:val="22"/>
        </w:rPr>
        <w:t>Таблица 2</w:t>
      </w:r>
      <w:r>
        <w:rPr/>
        <w:t>.1</w:t>
      </w:r>
    </w:p>
    <w:tbl>
      <w:tblPr>
        <w:tblW w:w="9082" w:type="dxa"/>
        <w:jc w:val="left"/>
        <w:tblInd w:w="13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0"/>
        <w:gridCol w:w="1559"/>
        <w:gridCol w:w="851"/>
        <w:gridCol w:w="850"/>
        <w:gridCol w:w="993"/>
        <w:gridCol w:w="1275"/>
        <w:gridCol w:w="1144"/>
      </w:tblGrid>
      <w:tr>
        <w:trPr>
          <w:trHeight w:val="1991" w:hRule="atLeast"/>
          <w:cantSplit w:val="true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lineRule="auto" w:line="240"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Исполнения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lineRule="auto" w:line="240" w:before="120" w:after="120"/>
              <w:ind w:left="113" w:right="113" w:hanging="0"/>
              <w:jc w:val="center"/>
              <w:rPr/>
            </w:pPr>
            <w:r>
              <w:rPr>
                <w:rFonts w:cs="Arial" w:ascii="Arial" w:hAnsi="Arial"/>
                <w:sz w:val="18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lineRule="auto" w:line="240" w:before="120" w:after="120"/>
              <w:ind w:left="113" w:right="113" w:hanging="0"/>
              <w:jc w:val="center"/>
              <w:rPr/>
            </w:pPr>
            <w:r>
              <w:rPr>
                <w:rFonts w:cs="Arial" w:ascii="Arial" w:hAnsi="Arial"/>
                <w:sz w:val="18"/>
              </w:rPr>
              <w:t>Количество</w:t>
              <w:br/>
              <w:t>каналов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lineRule="auto" w:line="240" w:before="120" w:after="120"/>
              <w:ind w:left="113" w:right="113" w:hanging="0"/>
              <w:jc w:val="center"/>
              <w:rPr/>
            </w:pPr>
            <w:r>
              <w:rPr>
                <w:rFonts w:cs="Arial" w:ascii="Arial" w:hAnsi="Arial"/>
                <w:sz w:val="18"/>
              </w:rPr>
              <w:t>Наличие</w:t>
              <w:br/>
              <w:t>искрозащиты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lineRule="auto" w:line="240" w:before="120" w:after="120"/>
              <w:ind w:left="113" w:right="113" w:hanging="0"/>
              <w:jc w:val="center"/>
              <w:rPr/>
            </w:pPr>
            <w:r>
              <w:rPr>
                <w:rFonts w:cs="Arial" w:ascii="Arial" w:hAnsi="Arial"/>
                <w:sz w:val="18"/>
              </w:rPr>
              <w:t>Количество</w:t>
              <w:br/>
              <w:t>порогов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lineRule="auto" w:line="240" w:before="120" w:after="120"/>
              <w:ind w:left="113" w:right="113" w:hanging="0"/>
              <w:jc w:val="center"/>
              <w:rPr/>
            </w:pPr>
            <w:r>
              <w:rPr>
                <w:rFonts w:cs="Arial" w:ascii="Arial" w:hAnsi="Arial"/>
                <w:sz w:val="18"/>
              </w:rPr>
              <w:t>Наличие</w:t>
              <w:br/>
              <w:t>цифровой</w:t>
              <w:br/>
              <w:t>индикации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lineRule="auto" w:line="240" w:before="120" w:after="120"/>
              <w:ind w:left="113" w:right="113" w:hanging="0"/>
              <w:jc w:val="center"/>
              <w:rPr/>
            </w:pPr>
            <w:r>
              <w:rPr>
                <w:rFonts w:cs="Arial" w:ascii="Arial" w:hAnsi="Arial"/>
                <w:sz w:val="18"/>
              </w:rPr>
              <w:t>Наличие</w:t>
              <w:br/>
              <w:t>токового</w:t>
              <w:br/>
              <w:t>выхода</w:t>
            </w:r>
          </w:p>
        </w:tc>
      </w:tr>
      <w:tr>
        <w:trPr>
          <w:trHeight w:val="359" w:hRule="atLeast"/>
          <w:cantSplit w:val="true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ИБЯЛ.411111.034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БПС21-8-2ВБ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+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-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+</w:t>
            </w:r>
          </w:p>
        </w:tc>
      </w:tr>
      <w:tr>
        <w:trPr>
          <w:cantSplit w:val="true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ИБЯЛ.411111.034-01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БПС21-8-2ВЦ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+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+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+</w:t>
            </w:r>
          </w:p>
        </w:tc>
      </w:tr>
      <w:tr>
        <w:trPr>
          <w:cantSplit w:val="true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ИБЯЛ.411111.034-02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БПС21-8-3ВБ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+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-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+</w:t>
            </w:r>
          </w:p>
        </w:tc>
      </w:tr>
      <w:tr>
        <w:trPr>
          <w:cantSplit w:val="true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ИБЯЛ.411111.034-03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БПС21-8-3ВЦ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+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+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+</w:t>
            </w:r>
          </w:p>
        </w:tc>
      </w:tr>
      <w:tr>
        <w:trPr>
          <w:cantSplit w:val="true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ИБЯЛ.411111.034-04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БПС21-8-2Б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-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+</w:t>
            </w:r>
          </w:p>
        </w:tc>
      </w:tr>
      <w:tr>
        <w:trPr>
          <w:cantSplit w:val="true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ИБЯЛ.411111.034-05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БПС21-8-2Ц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+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+</w:t>
            </w:r>
          </w:p>
        </w:tc>
      </w:tr>
      <w:tr>
        <w:trPr>
          <w:cantSplit w:val="true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ИБЯЛ.411111.034-06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БПС21-4-2ВБ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+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-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+</w:t>
            </w:r>
          </w:p>
        </w:tc>
      </w:tr>
      <w:tr>
        <w:trPr>
          <w:cantSplit w:val="true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ИБЯЛ.411111.034-07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БПС21-4-2ВЦ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+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+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+</w:t>
            </w:r>
          </w:p>
        </w:tc>
      </w:tr>
      <w:tr>
        <w:trPr>
          <w:cantSplit w:val="true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ИБЯЛ.411111.034-08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БПС21-4-3ВБ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+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-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+</w:t>
            </w:r>
          </w:p>
        </w:tc>
      </w:tr>
      <w:tr>
        <w:trPr>
          <w:cantSplit w:val="true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ИБЯЛ.411111.034-09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БПС21-4-3ВЦ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+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+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+</w:t>
            </w:r>
          </w:p>
        </w:tc>
      </w:tr>
      <w:tr>
        <w:trPr>
          <w:cantSplit w:val="true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ИБЯЛ.411111.034-10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БПС21-4-2Б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-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+</w:t>
            </w:r>
          </w:p>
        </w:tc>
      </w:tr>
      <w:tr>
        <w:trPr>
          <w:cantSplit w:val="true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ИБЯЛ.411111.034-11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БПС21-4-2Ц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+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+</w:t>
            </w:r>
          </w:p>
        </w:tc>
      </w:tr>
      <w:tr>
        <w:trPr>
          <w:cantSplit w:val="true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ИБЯЛ.411111.034-12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БПС21-1-2В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+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-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-</w:t>
            </w:r>
          </w:p>
        </w:tc>
      </w:tr>
      <w:tr>
        <w:trPr>
          <w:cantSplit w:val="true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ИБЯЛ.411111.034-13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БПС21-1-2ВБ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+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-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+</w:t>
            </w:r>
          </w:p>
        </w:tc>
      </w:tr>
      <w:tr>
        <w:trPr>
          <w:cantSplit w:val="true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ИБЯЛ.411111.034-14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БПС21-1-2ВЦ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+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+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387" w:leader="none"/>
                <w:tab w:val="left" w:pos="6804" w:leader="none"/>
              </w:tabs>
              <w:spacing w:before="120" w:after="120"/>
              <w:ind w:hanging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cs="Arial" w:ascii="Arial" w:hAnsi="Arial"/>
                <w:sz w:val="18"/>
              </w:rPr>
              <w:t>+</w:t>
            </w:r>
          </w:p>
        </w:tc>
      </w:tr>
    </w:tbl>
    <w:p>
      <w:pPr>
        <w:pStyle w:val="Normal"/>
        <w:rPr>
          <w:rFonts w:ascii="Arial" w:hAnsi="Arial" w:cs="Arial"/>
          <w:sz w:val="22"/>
          <w:lang w:val="en-US"/>
        </w:rPr>
      </w:pPr>
      <w:r>
        <w:rPr>
          <w:rFonts w:cs="Arial" w:ascii="Arial" w:hAnsi="Arial"/>
          <w:sz w:val="22"/>
          <w:lang w:val="en-US"/>
        </w:rPr>
      </w:r>
    </w:p>
    <w:p>
      <w:pPr>
        <w:pStyle w:val="Normal"/>
        <w:rPr>
          <w:rFonts w:ascii="Arial" w:hAnsi="Arial" w:cs="Arial"/>
          <w:sz w:val="22"/>
          <w:lang w:val="en-US"/>
        </w:rPr>
      </w:pPr>
      <w:r>
        <w:rPr>
          <w:rFonts w:cs="Arial" w:ascii="Arial" w:hAnsi="Arial"/>
          <w:sz w:val="22"/>
          <w:lang w:val="en-US"/>
        </w:rPr>
      </w:r>
    </w:p>
    <w:p>
      <w:pPr>
        <w:pStyle w:val="Normal"/>
        <w:rPr>
          <w:rFonts w:ascii="Arial" w:hAnsi="Arial" w:cs="Arial"/>
          <w:sz w:val="22"/>
          <w:lang w:val="en-US"/>
        </w:rPr>
      </w:pPr>
      <w:r>
        <w:rPr>
          <w:rFonts w:cs="Arial" w:ascii="Arial" w:hAnsi="Arial"/>
          <w:sz w:val="22"/>
          <w:lang w:val="en-US"/>
        </w:rPr>
      </w:r>
    </w:p>
    <w:p>
      <w:pPr>
        <w:pStyle w:val="Normal"/>
        <w:rPr>
          <w:rFonts w:ascii="Arial" w:hAnsi="Arial" w:cs="Arial"/>
          <w:sz w:val="22"/>
          <w:lang w:val="en-US"/>
        </w:rPr>
      </w:pPr>
      <w:r>
        <w:rPr>
          <w:rFonts w:cs="Arial" w:ascii="Arial" w:hAnsi="Arial"/>
          <w:sz w:val="22"/>
          <w:lang w:val="en-US"/>
        </w:rPr>
      </w:r>
    </w:p>
    <w:p>
      <w:pPr>
        <w:pStyle w:val="Normal"/>
        <w:rPr>
          <w:rFonts w:ascii="Arial" w:hAnsi="Arial" w:cs="Arial"/>
          <w:sz w:val="22"/>
          <w:lang w:val="en-US"/>
        </w:rPr>
      </w:pPr>
      <w:r>
        <w:rPr>
          <w:rFonts w:cs="Arial" w:ascii="Arial" w:hAnsi="Arial"/>
          <w:sz w:val="22"/>
          <w:lang w:val="en-US"/>
        </w:rPr>
      </w:r>
    </w:p>
    <w:p>
      <w:pPr>
        <w:pStyle w:val="Normal"/>
        <w:rPr>
          <w:rFonts w:ascii="Arial" w:hAnsi="Arial" w:cs="Arial"/>
          <w:sz w:val="22"/>
          <w:lang w:val="en-US"/>
        </w:rPr>
      </w:pPr>
      <w:r>
        <w:rPr>
          <w:rFonts w:cs="Arial" w:ascii="Arial" w:hAnsi="Arial"/>
          <w:sz w:val="22"/>
          <w:lang w:val="en-US"/>
        </w:rPr>
      </w:r>
    </w:p>
    <w:p>
      <w:pPr>
        <w:pStyle w:val="Normal"/>
        <w:rPr>
          <w:rFonts w:ascii="Arial" w:hAnsi="Arial" w:cs="Arial"/>
          <w:sz w:val="22"/>
          <w:lang w:val="en-US"/>
        </w:rPr>
      </w:pPr>
      <w:r>
        <w:rPr>
          <w:rFonts w:cs="Arial" w:ascii="Arial" w:hAnsi="Arial"/>
          <w:sz w:val="22"/>
          <w:lang w:val="en-US"/>
        </w:rPr>
      </w:r>
    </w:p>
    <w:p>
      <w:pPr>
        <w:pStyle w:val="Normal"/>
        <w:rPr>
          <w:rFonts w:ascii="Arial" w:hAnsi="Arial" w:cs="Arial"/>
          <w:sz w:val="22"/>
          <w:lang w:val="en-US"/>
        </w:rPr>
      </w:pPr>
      <w:r>
        <w:rPr>
          <w:rFonts w:cs="Arial" w:ascii="Arial" w:hAnsi="Arial"/>
          <w:sz w:val="22"/>
          <w:lang w:val="en-US"/>
        </w:rPr>
      </w:r>
    </w:p>
    <w:p>
      <w:pPr>
        <w:pStyle w:val="Normal"/>
        <w:rPr>
          <w:rFonts w:ascii="Arial" w:hAnsi="Arial" w:cs="Arial"/>
          <w:sz w:val="22"/>
          <w:lang w:val="en-US"/>
        </w:rPr>
      </w:pPr>
      <w:r>
        <w:rPr>
          <w:rFonts w:cs="Arial" w:ascii="Arial" w:hAnsi="Arial"/>
          <w:sz w:val="22"/>
          <w:lang w:val="en-US"/>
        </w:rPr>
      </w:r>
    </w:p>
    <w:p>
      <w:pPr>
        <w:pStyle w:val="Normal"/>
        <w:rPr>
          <w:rFonts w:ascii="Arial" w:hAnsi="Arial" w:cs="Arial"/>
          <w:sz w:val="22"/>
          <w:lang w:val="en-US"/>
        </w:rPr>
      </w:pPr>
      <w:r>
        <w:rPr>
          <w:rFonts w:cs="Arial" w:ascii="Arial" w:hAnsi="Arial"/>
          <w:sz w:val="22"/>
          <w:lang w:val="en-US"/>
        </w:rPr>
      </w:r>
    </w:p>
    <w:p>
      <w:pPr>
        <w:pStyle w:val="Normal"/>
        <w:rPr>
          <w:rFonts w:ascii="Arial" w:hAnsi="Arial" w:cs="Arial"/>
          <w:sz w:val="22"/>
          <w:lang w:val="en-US"/>
        </w:rPr>
      </w:pPr>
      <w:r>
        <w:rPr>
          <w:rFonts w:cs="Arial" w:ascii="Arial" w:hAnsi="Arial"/>
          <w:sz w:val="22"/>
          <w:lang w:val="en-US"/>
        </w:rPr>
      </w:r>
    </w:p>
    <w:p>
      <w:pPr>
        <w:pStyle w:val="Normal"/>
        <w:spacing w:lineRule="auto" w:line="312"/>
        <w:ind w:firstLine="851"/>
        <w:rPr/>
      </w:pPr>
      <w:r>
        <w:rPr>
          <w:rFonts w:cs="Arial" w:ascii="Arial" w:hAnsi="Arial"/>
          <w:sz w:val="22"/>
        </w:rPr>
        <w:t xml:space="preserve">2.4 Подключение датчиков осуществляется трехжильным кабелем на расстояние до 1000 м. Параметры кабеля, не более: емкость – 0,25 мкФ; индуктивность – 1 мГн; сопротивление – 10 Ом/жилу, например: ПВС-3х1,5, </w:t>
        <w:br/>
        <w:t>РПШ-3х1,5).</w:t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2.5 Параметры искробезопасных цепей БПС21:</w:t>
      </w:r>
    </w:p>
    <w:p>
      <w:pPr>
        <w:pStyle w:val="Normal"/>
        <w:tabs>
          <w:tab w:val="clear" w:pos="720"/>
          <w:tab w:val="left" w:pos="311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  <w:lang w:val="en-US"/>
        </w:rPr>
        <w:t>Uo</w:t>
      </w:r>
      <w:r>
        <w:rPr>
          <w:rFonts w:cs="Arial" w:ascii="Arial" w:hAnsi="Arial"/>
          <w:sz w:val="22"/>
        </w:rPr>
        <w:t xml:space="preserve"> : 16 В</w:t>
        <w:tab/>
      </w:r>
      <w:r>
        <w:rPr>
          <w:rFonts w:cs="Arial" w:ascii="Arial" w:hAnsi="Arial"/>
          <w:sz w:val="22"/>
          <w:lang w:val="en-US"/>
        </w:rPr>
        <w:t>I</w:t>
      </w:r>
      <w:r>
        <w:rPr>
          <w:rFonts w:cs="Arial" w:ascii="Arial" w:hAnsi="Arial"/>
          <w:sz w:val="22"/>
        </w:rPr>
        <w:t xml:space="preserve">о : 200 мА     </w:t>
      </w:r>
      <w:r>
        <w:rPr>
          <w:rFonts w:cs="Arial" w:ascii="Arial" w:hAnsi="Arial"/>
          <w:sz w:val="22"/>
          <w:lang w:val="en-US"/>
        </w:rPr>
        <w:t>Um</w:t>
      </w:r>
      <w:r>
        <w:rPr>
          <w:rFonts w:cs="Arial" w:ascii="Arial" w:hAnsi="Arial"/>
          <w:sz w:val="22"/>
        </w:rPr>
        <w:t xml:space="preserve"> : 250 В</w:t>
      </w:r>
    </w:p>
    <w:p>
      <w:pPr>
        <w:pStyle w:val="Normal"/>
        <w:tabs>
          <w:tab w:val="clear" w:pos="720"/>
          <w:tab w:val="left" w:pos="3119" w:leader="none"/>
        </w:tabs>
        <w:ind w:firstLine="851"/>
        <w:rPr/>
      </w:pPr>
      <w:r>
        <w:rPr>
          <w:rFonts w:cs="Arial" w:ascii="Arial" w:hAnsi="Arial"/>
          <w:sz w:val="22"/>
        </w:rPr>
        <w:t>Со : 0,45 мкФ</w:t>
        <w:tab/>
      </w:r>
      <w:r>
        <w:rPr>
          <w:rFonts w:cs="Arial" w:ascii="Arial" w:hAnsi="Arial"/>
          <w:sz w:val="22"/>
          <w:lang w:val="en-US"/>
        </w:rPr>
        <w:t>L</w:t>
      </w:r>
      <w:r>
        <w:rPr>
          <w:rFonts w:cs="Arial" w:ascii="Arial" w:hAnsi="Arial"/>
          <w:sz w:val="22"/>
        </w:rPr>
        <w:t>о : 1 мГн</w:t>
      </w:r>
    </w:p>
    <w:p>
      <w:pPr>
        <w:pStyle w:val="2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Ток короткого замыкания должен быть не более 50 мА.</w:t>
      </w:r>
    </w:p>
    <w:p>
      <w:pPr>
        <w:pStyle w:val="21"/>
        <w:spacing w:lineRule="auto" w:line="312"/>
        <w:rPr/>
      </w:pPr>
      <w:r>
        <w:rPr>
          <w:rFonts w:cs="Arial" w:ascii="Arial" w:hAnsi="Arial"/>
          <w:sz w:val="22"/>
        </w:rPr>
        <w:t>2.6 БПС21 имеют 2 перестраиваемых порога срабатывания сигнализации по каждому каналу с диапазоном установки каждого из порогов от 4 до 20 мА и фиксированный на уровне 16 мА третий порог срабатывания сигнализации для исполнений с тремя порогами.</w:t>
      </w:r>
    </w:p>
    <w:p>
      <w:pPr>
        <w:pStyle w:val="21"/>
        <w:spacing w:lineRule="auto" w:line="312"/>
        <w:rPr/>
      </w:pPr>
      <w:r>
        <w:rPr>
          <w:rFonts w:cs="Arial" w:ascii="Arial" w:hAnsi="Arial"/>
          <w:sz w:val="22"/>
        </w:rPr>
        <w:t xml:space="preserve">2.7 БПС21 имеют цифровой канал связи </w:t>
      </w:r>
      <w:r>
        <w:rPr>
          <w:rFonts w:cs="Arial" w:ascii="Arial" w:hAnsi="Arial"/>
          <w:sz w:val="22"/>
          <w:lang w:val="en-US"/>
        </w:rPr>
        <w:t>RS</w:t>
      </w:r>
      <w:r>
        <w:rPr>
          <w:rFonts w:cs="Arial" w:ascii="Arial" w:hAnsi="Arial"/>
          <w:sz w:val="22"/>
        </w:rPr>
        <w:t>-232 в исполнениях с цифровой индикацией.</w:t>
      </w:r>
    </w:p>
    <w:p>
      <w:pPr>
        <w:pStyle w:val="21"/>
        <w:spacing w:lineRule="auto" w:line="336"/>
        <w:rPr/>
      </w:pPr>
      <w:r>
        <w:rPr>
          <w:rFonts w:cs="Arial" w:ascii="Arial" w:hAnsi="Arial"/>
          <w:sz w:val="22"/>
        </w:rPr>
        <w:t>2.8 Относительная погрешность преобразования входного унифицированного токового сигнала (4 – 20) мА в выходной токовый сигнал (для исполнений с выходным токовым сигналом) - не более 2 % при рабочих условиях эксплуатации.</w:t>
      </w:r>
    </w:p>
    <w:p>
      <w:pPr>
        <w:pStyle w:val="Normal"/>
        <w:spacing w:lineRule="auto" w:line="336"/>
        <w:ind w:firstLine="851"/>
        <w:rPr/>
      </w:pPr>
      <w:r>
        <w:rPr>
          <w:rFonts w:cs="Arial" w:ascii="Arial" w:hAnsi="Arial"/>
          <w:sz w:val="22"/>
        </w:rPr>
        <w:t>2.9 Относительная погрешность преобразования входного токового сигнала (4 – 20) мА в показания индикатора по каждому каналу - не более 2 % при рабочих условиях эксплуатации (для исполнений с цифровой индикацией).</w:t>
      </w:r>
    </w:p>
    <w:p>
      <w:pPr>
        <w:pStyle w:val="Normal"/>
        <w:spacing w:lineRule="auto" w:line="336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2.10 Относительная погрешность срабатывания пороговых устройств - не более 2 %.</w:t>
      </w:r>
    </w:p>
    <w:p>
      <w:pPr>
        <w:pStyle w:val="Normal"/>
        <w:spacing w:lineRule="auto" w:line="336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2.11 Время прогрева БПС21:</w:t>
      </w:r>
    </w:p>
    <w:p>
      <w:pPr>
        <w:pStyle w:val="Normal"/>
        <w:spacing w:lineRule="auto" w:line="336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одноканальный - не более 10 мин;</w:t>
      </w:r>
    </w:p>
    <w:p>
      <w:pPr>
        <w:pStyle w:val="Normal"/>
        <w:spacing w:lineRule="auto" w:line="336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четырех и восьмиканальный - не более 15 мин.</w:t>
      </w:r>
    </w:p>
    <w:p>
      <w:pPr>
        <w:pStyle w:val="Normal"/>
        <w:spacing w:lineRule="auto" w:line="336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2.12 Время установления показаний БПС21 - не более 5 с.</w:t>
      </w:r>
    </w:p>
    <w:p>
      <w:pPr>
        <w:pStyle w:val="Normal"/>
        <w:spacing w:lineRule="auto" w:line="336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2.13 Масса БПС21, кг, не более:</w:t>
      </w:r>
    </w:p>
    <w:p>
      <w:pPr>
        <w:pStyle w:val="Normal"/>
        <w:spacing w:lineRule="auto" w:line="336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одноканальный – 2,</w:t>
      </w:r>
    </w:p>
    <w:p>
      <w:pPr>
        <w:pStyle w:val="Normal"/>
        <w:spacing w:lineRule="auto" w:line="336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четырехканальный - 6,</w:t>
      </w:r>
    </w:p>
    <w:p>
      <w:pPr>
        <w:pStyle w:val="Normal"/>
        <w:spacing w:lineRule="auto" w:line="336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восьмиканальный - 9.</w:t>
      </w:r>
    </w:p>
    <w:p>
      <w:pPr>
        <w:pStyle w:val="Normal"/>
        <w:spacing w:lineRule="auto" w:line="336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2.14 Габаритные размеры БПС21, мм, не более:</w:t>
      </w:r>
    </w:p>
    <w:p>
      <w:pPr>
        <w:pStyle w:val="Normal"/>
        <w:spacing w:lineRule="auto" w:line="336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одноканальный: высота - 250; ширина - 145; длина - 66;</w:t>
      </w:r>
    </w:p>
    <w:p>
      <w:pPr>
        <w:pStyle w:val="Normal"/>
        <w:spacing w:lineRule="auto" w:line="336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четырехканальный: высота - 215; ширина - 265; длина - 220;</w:t>
      </w:r>
    </w:p>
    <w:p>
      <w:pPr>
        <w:pStyle w:val="TextBodyIndent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- восьмиканальный: высота - 215; ширина - 405; длина – 220; 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2.15 Средняя наработка на отказ БПС21 в условиях эксплуатации по </w:t>
        <w:br/>
        <w:t>п. 1.9 - не менее 15000 ч.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6237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2.16 Средний полный срок службы БПС21 в условиях и режимах эксплуатации по п. 1.9 - 10 лет.</w:t>
      </w:r>
    </w:p>
    <w:p>
      <w:pPr>
        <w:pStyle w:val="Normal"/>
        <w:tabs>
          <w:tab w:val="clear" w:pos="720"/>
          <w:tab w:val="left" w:pos="-993" w:leader="none"/>
          <w:tab w:val="left" w:pos="6237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После окончания срока службы БПС21 подлежит списанию.</w:t>
      </w:r>
    </w:p>
    <w:p>
      <w:pPr>
        <w:pStyle w:val="Normal"/>
        <w:tabs>
          <w:tab w:val="clear" w:pos="720"/>
          <w:tab w:val="left" w:pos="-993" w:leader="none"/>
          <w:tab w:val="left" w:pos="6237" w:leader="none"/>
          <w:tab w:val="left" w:pos="7371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2.17 Суммарная масса драгоценных металлов в БПС21, в том числе и в покупных изделиях, г: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6237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БПС21 одноканальный: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6237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- золото -      </w:t>
        <w:tab/>
        <w:t>0,000332;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- серебро - </w:t>
        <w:tab/>
        <w:t>3,045761;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- палладий - </w:t>
        <w:tab/>
        <w:t>0,000002.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6237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БПС21 четырехканальный: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6237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- золото -      </w:t>
        <w:tab/>
        <w:t>0,000964;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- серебро - </w:t>
        <w:tab/>
        <w:t>6,098742;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- палладий - </w:t>
        <w:tab/>
        <w:t>0,000006.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6237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БПС21 восьмиканальный: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6237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- золото -      </w:t>
        <w:tab/>
        <w:t>0,001928;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- серебро - </w:t>
        <w:tab/>
        <w:t>12,197484;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палладий -</w:t>
        <w:tab/>
        <w:t>0,000012.</w:t>
      </w:r>
    </w:p>
    <w:p>
      <w:pPr>
        <w:pStyle w:val="Normal"/>
        <w:tabs>
          <w:tab w:val="clear" w:pos="720"/>
          <w:tab w:val="left" w:pos="-993" w:leader="none"/>
          <w:tab w:val="left" w:pos="7371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2.18 Суммарная масса цветных металлов, в том числе и в покупных изделиях, кг: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БПС21 одноканальный: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латунь -</w:t>
        <w:tab/>
        <w:t>0,0028.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БПС21 четырехканальный: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6237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латунь -</w:t>
        <w:tab/>
        <w:t>0,0237.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6237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БПС21 восьмиканальный: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латунь -</w:t>
        <w:tab/>
        <w:t>0,0472.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3 Комплектность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6237" w:leader="none"/>
          <w:tab w:val="left" w:pos="7371" w:leader="none"/>
          <w:tab w:val="left" w:pos="8789" w:leader="none"/>
        </w:tabs>
        <w:rPr/>
      </w:pPr>
      <w:r>
        <w:rPr>
          <w:rFonts w:cs="Arial" w:ascii="Arial" w:hAnsi="Arial"/>
          <w:sz w:val="22"/>
        </w:rPr>
        <w:t>3.1 Комплект поставки БПС21 должен соответствовать указанному в таблице 3.1.</w:t>
      </w:r>
    </w:p>
    <w:p>
      <w:pPr>
        <w:pStyle w:val="Normal"/>
        <w:tabs>
          <w:tab w:val="clear" w:pos="720"/>
          <w:tab w:val="left" w:pos="-993" w:leader="none"/>
          <w:tab w:val="left" w:pos="6237" w:leader="none"/>
          <w:tab w:val="left" w:pos="7371" w:leader="none"/>
          <w:tab w:val="left" w:pos="8789" w:leader="none"/>
        </w:tabs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Таблица 3.1</w:t>
      </w:r>
    </w:p>
    <w:tbl>
      <w:tblPr>
        <w:tblW w:w="9371" w:type="dxa"/>
        <w:jc w:val="left"/>
        <w:tblInd w:w="-7" w:type="dxa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2552"/>
        <w:gridCol w:w="3260"/>
        <w:gridCol w:w="992"/>
        <w:gridCol w:w="2567"/>
      </w:tblGrid>
      <w:tr>
        <w:trPr/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pacing w:lineRule="auto" w:line="240" w:before="120" w:after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Обозначение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pacing w:lineRule="auto" w:line="240" w:before="120" w:after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 xml:space="preserve">Наименование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pacing w:lineRule="auto" w:line="240" w:before="120" w:after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Кол.</w:t>
            </w:r>
          </w:p>
        </w:tc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pacing w:lineRule="auto" w:line="240" w:before="120" w:after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Примечание</w:t>
            </w:r>
          </w:p>
        </w:tc>
      </w:tr>
      <w:tr>
        <w:trPr/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2"/>
              <w:spacing w:before="120" w:after="0"/>
              <w:rPr/>
            </w:pPr>
            <w:r>
              <w:rPr>
                <w:rFonts w:cs="Arial" w:ascii="Arial" w:hAnsi="Arial"/>
                <w:sz w:val="22"/>
              </w:rPr>
              <w:t>Блок питания и сигнализации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2"/>
              <w:spacing w:before="120" w:after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1 шт.</w:t>
            </w:r>
          </w:p>
        </w:tc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pacing w:before="120" w:after="0"/>
              <w:ind w:hanging="0"/>
              <w:rPr/>
            </w:pPr>
            <w:r>
              <w:rPr>
                <w:rFonts w:cs="Arial" w:ascii="Arial" w:hAnsi="Arial"/>
                <w:sz w:val="22"/>
              </w:rPr>
              <w:t>Согласно исполнению</w:t>
            </w:r>
          </w:p>
        </w:tc>
      </w:tr>
      <w:tr>
        <w:trPr/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ИБЯЛ.411111.034 ЗИ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Ведомость ЗИП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pacing w:before="120" w:after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1 экз.</w:t>
            </w:r>
          </w:p>
        </w:tc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/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Комплект ЗИП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1"/>
              <w:spacing w:before="120" w:after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1 компл.</w:t>
            </w:r>
          </w:p>
        </w:tc>
        <w:tc>
          <w:tcPr>
            <w:tcW w:w="2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1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 xml:space="preserve">Согласно </w:t>
            </w:r>
          </w:p>
          <w:p>
            <w:pPr>
              <w:pStyle w:val="2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ИБЯЛ.411111.034 ЗИ</w:t>
            </w:r>
          </w:p>
        </w:tc>
      </w:tr>
      <w:tr>
        <w:trPr/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2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ИБЯЛ.411111.034 РЭ</w:t>
            </w:r>
          </w:p>
          <w:p>
            <w:pPr>
              <w:pStyle w:val="2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Приложение А</w:t>
              <w:br/>
              <w:t>ИБЯЛ.411111.034 РЭ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pacing w:before="120" w:after="0"/>
              <w:ind w:hanging="0"/>
              <w:rPr/>
            </w:pPr>
            <w:r>
              <w:rPr>
                <w:rFonts w:cs="Arial" w:ascii="Arial" w:hAnsi="Arial"/>
                <w:sz w:val="22"/>
              </w:rPr>
              <w:t>Руководство по эксплуатации</w:t>
            </w:r>
          </w:p>
          <w:p>
            <w:pPr>
              <w:pStyle w:val="1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br/>
              <w:t>Методика поверки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2"/>
              <w:spacing w:before="120" w:after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1 экз.</w:t>
            </w:r>
          </w:p>
        </w:tc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</w:tbl>
    <w:p>
      <w:pPr>
        <w:pStyle w:val="Normal"/>
        <w:tabs>
          <w:tab w:val="clear" w:pos="720"/>
          <w:tab w:val="left" w:pos="5387" w:leader="none"/>
          <w:tab w:val="left" w:pos="6804" w:leader="none"/>
        </w:tabs>
        <w:ind w:left="709" w:firstLine="709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5387" w:leader="none"/>
          <w:tab w:val="left" w:pos="6804" w:leader="none"/>
        </w:tabs>
        <w:ind w:left="709" w:firstLine="709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Примечания</w:t>
      </w:r>
    </w:p>
    <w:p>
      <w:pPr>
        <w:pStyle w:val="Normal"/>
        <w:tabs>
          <w:tab w:val="clear" w:pos="720"/>
          <w:tab w:val="left" w:pos="5387" w:leader="none"/>
          <w:tab w:val="left" w:pos="6804" w:leader="none"/>
        </w:tabs>
        <w:ind w:left="709" w:firstLine="709"/>
        <w:rPr/>
      </w:pPr>
      <w:r>
        <w:rPr>
          <w:rFonts w:cs="Arial" w:ascii="Arial" w:hAnsi="Arial"/>
          <w:sz w:val="22"/>
        </w:rPr>
        <w:t>1 За отдельную плату предприятие-изготовитель поставляет:</w:t>
      </w:r>
    </w:p>
    <w:p>
      <w:pPr>
        <w:pStyle w:val="Normal"/>
        <w:tabs>
          <w:tab w:val="clear" w:pos="720"/>
          <w:tab w:val="left" w:pos="5387" w:leader="none"/>
          <w:tab w:val="left" w:pos="6804" w:leader="none"/>
        </w:tabs>
        <w:ind w:left="709" w:firstLine="709"/>
        <w:rPr>
          <w:rFonts w:ascii="Arial" w:hAnsi="Arial" w:cs="Arial"/>
          <w:sz w:val="22"/>
        </w:rPr>
      </w:pPr>
      <w:r>
        <w:rPr>
          <w:rFonts w:eastAsia="Arial" w:cs="Arial" w:ascii="Arial" w:hAnsi="Arial"/>
          <w:sz w:val="22"/>
        </w:rPr>
        <w:t xml:space="preserve">  </w:t>
      </w:r>
      <w:r>
        <w:rPr>
          <w:rFonts w:cs="Arial" w:ascii="Arial" w:hAnsi="Arial"/>
          <w:sz w:val="22"/>
        </w:rPr>
        <w:t xml:space="preserve">1) датчик-газоанализатор ДАХ ИБЯЛ.413412.003; </w:t>
      </w:r>
    </w:p>
    <w:p>
      <w:pPr>
        <w:pStyle w:val="Normal"/>
        <w:tabs>
          <w:tab w:val="clear" w:pos="720"/>
          <w:tab w:val="left" w:pos="5387" w:leader="none"/>
          <w:tab w:val="left" w:pos="6804" w:leader="none"/>
        </w:tabs>
        <w:ind w:left="709" w:firstLine="709"/>
        <w:rPr>
          <w:rFonts w:ascii="Arial" w:hAnsi="Arial" w:cs="Arial"/>
          <w:sz w:val="22"/>
        </w:rPr>
      </w:pPr>
      <w:r>
        <w:rPr>
          <w:rFonts w:eastAsia="Arial" w:cs="Arial" w:ascii="Arial" w:hAnsi="Arial"/>
          <w:sz w:val="22"/>
        </w:rPr>
        <w:t xml:space="preserve">  </w:t>
      </w:r>
      <w:r>
        <w:rPr>
          <w:rFonts w:cs="Arial" w:ascii="Arial" w:hAnsi="Arial"/>
          <w:sz w:val="22"/>
        </w:rPr>
        <w:t>2) датчик-сигнализатор ДАТ ИБЯЛ.413216.036;</w:t>
      </w:r>
    </w:p>
    <w:p>
      <w:pPr>
        <w:pStyle w:val="Normal"/>
        <w:tabs>
          <w:tab w:val="clear" w:pos="720"/>
          <w:tab w:val="left" w:pos="5387" w:leader="none"/>
          <w:tab w:val="left" w:pos="6804" w:leader="none"/>
        </w:tabs>
        <w:ind w:left="709" w:firstLine="709"/>
        <w:rPr>
          <w:rFonts w:ascii="Arial" w:hAnsi="Arial" w:cs="Arial"/>
          <w:sz w:val="22"/>
        </w:rPr>
      </w:pPr>
      <w:r>
        <w:rPr>
          <w:rFonts w:eastAsia="Arial" w:cs="Arial" w:ascii="Arial" w:hAnsi="Arial"/>
          <w:sz w:val="22"/>
        </w:rPr>
        <w:t xml:space="preserve">  </w:t>
      </w:r>
      <w:r>
        <w:rPr>
          <w:rFonts w:cs="Arial" w:ascii="Arial" w:hAnsi="Arial"/>
          <w:sz w:val="22"/>
        </w:rPr>
        <w:t>3) датчик-газоанализатор ДАМ ИБЯЛ.407111.002;</w:t>
      </w:r>
    </w:p>
    <w:p>
      <w:pPr>
        <w:pStyle w:val="Normal"/>
        <w:tabs>
          <w:tab w:val="clear" w:pos="720"/>
          <w:tab w:val="left" w:pos="5387" w:leader="none"/>
          <w:tab w:val="left" w:pos="6804" w:leader="none"/>
        </w:tabs>
        <w:ind w:left="709" w:firstLine="709"/>
        <w:rPr>
          <w:rFonts w:ascii="Arial" w:hAnsi="Arial" w:cs="Arial"/>
          <w:sz w:val="22"/>
        </w:rPr>
      </w:pPr>
      <w:r>
        <w:rPr>
          <w:rFonts w:eastAsia="Arial" w:cs="Arial" w:ascii="Arial" w:hAnsi="Arial"/>
          <w:sz w:val="22"/>
        </w:rPr>
        <w:t xml:space="preserve">  </w:t>
      </w:r>
      <w:r>
        <w:rPr>
          <w:rFonts w:cs="Arial" w:ascii="Arial" w:hAnsi="Arial"/>
          <w:sz w:val="22"/>
        </w:rPr>
        <w:t>4) датчик-газоанализатор ДАК ИБЯЛ.418414.071.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2 По отдельному договору может поставляться дискета с программным обеспечением связи БПС21 с ЭВМ по каналу </w:t>
      </w:r>
      <w:r>
        <w:rPr>
          <w:rFonts w:cs="Arial" w:ascii="Arial" w:hAnsi="Arial"/>
          <w:sz w:val="22"/>
          <w:lang w:val="en-US"/>
        </w:rPr>
        <w:t>RS</w:t>
      </w:r>
      <w:r>
        <w:rPr>
          <w:rFonts w:cs="Arial" w:ascii="Arial" w:hAnsi="Arial"/>
          <w:sz w:val="22"/>
        </w:rPr>
        <w:t>-232 (только для исполнений с цифровой индикацией).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spacing w:lineRule="auto" w:line="348"/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4 Устройство и принцип работы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spacing w:lineRule="auto" w:line="348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spacing w:lineRule="auto" w:line="348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4.1 Одноканальный БПС21 является одноблочным стационарным прибором.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spacing w:lineRule="auto" w:line="348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Внешний вид одноканального БПС21 приведен на рисунке 4.1.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spacing w:lineRule="auto" w:line="348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На передней панели расположены: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spacing w:lineRule="auto" w:line="348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индикатор единичный СЕТЬ, индицирующий наличие напряжения питания;</w:t>
      </w:r>
    </w:p>
    <w:p>
      <w:pPr>
        <w:pStyle w:val="Normal"/>
        <w:spacing w:lineRule="auto" w:line="348"/>
        <w:ind w:firstLine="851"/>
        <w:rPr/>
      </w:pPr>
      <w:r>
        <w:rPr>
          <w:rFonts w:cs="Arial" w:ascii="Arial" w:hAnsi="Arial"/>
          <w:sz w:val="22"/>
        </w:rPr>
        <w:t>- переключатель ВКЛ, предназначенный для коммутации напряжения питания;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spacing w:lineRule="auto" w:line="348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индикатор единичный АВАРИЯ, индицирующий срабатывание сигнализации ПОРОГ1;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spacing w:lineRule="auto" w:line="348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кнопка СБРОС для отмены световой и звуковой сигнализации АВАРИЯ;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spacing w:lineRule="auto" w:line="348"/>
        <w:ind w:firstLine="851"/>
        <w:rPr/>
      </w:pPr>
      <w:r>
        <w:rPr>
          <w:rFonts w:cs="Arial" w:ascii="Arial" w:hAnsi="Arial"/>
          <w:sz w:val="22"/>
        </w:rPr>
        <w:t>- индикатор жидкокристаллический, осуществляющий индикацию показаний каналов (только для исполнения с цифровой индикацией);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spacing w:lineRule="auto" w:line="348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кнопки «&lt;», «&gt;», «Р» для управления режимами работы индикатора (только для исполнения с цифровой индикацией);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spacing w:lineRule="auto" w:line="348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наименование блока – БПС21-1;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spacing w:lineRule="auto" w:line="348"/>
        <w:ind w:firstLine="851"/>
        <w:rPr/>
      </w:pPr>
      <w:r>
        <w:rPr>
          <w:rFonts w:cs="Arial" w:ascii="Arial" w:hAnsi="Arial"/>
          <w:sz w:val="22"/>
        </w:rPr>
        <w:t xml:space="preserve">- 2 индикатора единичных ПОРОГ1, ПОРОГ2, индицирующих срабатывание соответствующих порогов сигнализации; 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spacing w:lineRule="auto" w:line="348"/>
        <w:ind w:firstLine="851"/>
        <w:rPr/>
      </w:pPr>
      <w:r>
        <w:rPr>
          <w:rFonts w:cs="Arial" w:ascii="Arial" w:hAnsi="Arial"/>
          <w:sz w:val="22"/>
        </w:rPr>
        <w:t>- регулировочные винты переменных резисторов ПОРОГ1, ПОРОГ2  для регулирования уровней срабатывания соответствующих порогов сигнализации, разъем с джамперами для переключения направления срабатывания сигнализации ПОРОГ1 (повышение/понижение) (под планкой поз.22);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spacing w:lineRule="auto" w:line="348"/>
        <w:ind w:firstLine="851"/>
        <w:rPr/>
      </w:pPr>
      <w:r>
        <w:rPr>
          <w:rFonts w:cs="Arial" w:ascii="Arial" w:hAnsi="Arial"/>
          <w:sz w:val="22"/>
        </w:rPr>
        <w:t>- индикатор единичный КОНТР, сигнализирующий об отказе (красный цвет свечения) или о нормальной работе (зеленый цвет свечения);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spacing w:lineRule="auto" w:line="348"/>
        <w:ind w:firstLine="851"/>
        <w:rPr/>
      </w:pPr>
      <w:r>
        <w:rPr>
          <w:rFonts w:cs="Arial" w:ascii="Arial" w:hAnsi="Arial"/>
          <w:sz w:val="22"/>
        </w:rPr>
        <w:t>- надпись: “[</w:t>
      </w:r>
      <w:r>
        <w:rPr>
          <w:rFonts w:cs="Arial" w:ascii="Arial" w:hAnsi="Arial"/>
          <w:sz w:val="22"/>
          <w:lang w:val="en-US"/>
        </w:rPr>
        <w:t>E</w:t>
      </w:r>
      <w:r>
        <w:rPr>
          <w:rFonts w:cs="Arial" w:ascii="Arial" w:hAnsi="Arial"/>
          <w:sz w:val="22"/>
        </w:rPr>
        <w:t>х</w:t>
      </w:r>
      <w:r>
        <w:rPr>
          <w:rFonts w:cs="Arial" w:ascii="Arial" w:hAnsi="Arial"/>
          <w:sz w:val="22"/>
          <w:lang w:val="en-US"/>
        </w:rPr>
        <w:t>ib</w:t>
      </w:r>
      <w:r>
        <w:rPr>
          <w:rFonts w:cs="Arial" w:ascii="Arial" w:hAnsi="Arial"/>
          <w:sz w:val="22"/>
        </w:rPr>
        <w:t>]</w:t>
      </w:r>
      <w:r>
        <w:rPr>
          <w:rFonts w:cs="Arial" w:ascii="Arial" w:hAnsi="Arial"/>
          <w:sz w:val="22"/>
          <w:lang w:val="en-US"/>
        </w:rPr>
        <w:t>IIC</w:t>
      </w:r>
      <w:r>
        <w:rPr>
          <w:rFonts w:cs="Arial" w:ascii="Arial" w:hAnsi="Arial"/>
          <w:sz w:val="22"/>
        </w:rPr>
        <w:t>”;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spacing w:lineRule="auto" w:line="348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клеммные колодки для подключения внешних цепей.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spacing w:lineRule="auto" w:line="348"/>
        <w:ind w:firstLine="851"/>
        <w:rPr/>
      </w:pPr>
      <w:r>
        <w:rPr>
          <w:rFonts w:cs="Arial" w:ascii="Arial" w:hAnsi="Arial"/>
          <w:sz w:val="22"/>
        </w:rPr>
        <w:t>Одноканальный БПС21 включает в себя две платы – устройство питания и обработки сигнала (УПОС) и устройство клавиатуры и индикации (УКИ).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spacing w:lineRule="auto" w:line="348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Функциональная схема одноканального БПС21 приведена на рисунке 4.2.</w:t>
      </w:r>
    </w:p>
    <w:p>
      <w:pPr>
        <w:pStyle w:val="Normal"/>
        <w:spacing w:lineRule="auto" w:line="348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Одноканальный БПС21 состоит из следующих составных частей: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spacing w:lineRule="auto" w:line="348"/>
        <w:ind w:firstLine="851"/>
        <w:rPr/>
      </w:pPr>
      <w:r>
        <w:rPr>
          <w:rFonts w:cs="Arial" w:ascii="Arial" w:hAnsi="Arial"/>
          <w:sz w:val="22"/>
        </w:rPr>
        <w:t>- формирователь питающих напряжений (ФПН), необходимый для получения постоянных промежуточных, гальванически развязанных от сети, напряжений;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spacing w:lineRule="auto" w:line="348"/>
        <w:ind w:firstLine="851"/>
        <w:rPr/>
      </w:pPr>
      <w:r>
        <w:rPr>
          <w:rFonts w:cs="Arial" w:ascii="Arial" w:hAnsi="Arial"/>
          <w:sz w:val="22"/>
        </w:rPr>
        <w:t>- устройство искрозащиты (УИЗ), предназначенное для ограничения тока и напряжения в линии питания датчика;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spacing w:lineRule="auto" w:line="348"/>
        <w:ind w:firstLine="851"/>
        <w:rPr/>
      </w:pPr>
      <w:r>
        <w:rPr>
          <w:rFonts w:cs="Arial" w:ascii="Arial" w:hAnsi="Arial"/>
          <w:sz w:val="22"/>
        </w:rPr>
        <w:t>- преобразователь частота - напряжение (ПЧН), формирующий сигнал, пропорциональный входному току;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нормирующий усилитель (НУ), предназначенный для обработки выходного сигнала ПЧН;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drawing>
          <wp:anchor behindDoc="0" distT="0" distB="0" distL="114935" distR="114935" simplePos="0" locked="0" layoutInCell="0" allowOverlap="1" relativeHeight="26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931535" cy="8385175"/>
            <wp:effectExtent l="0" t="0" r="0" b="0"/>
            <wp:wrapTopAndBottom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jc w:val="center"/>
        <w:rPr>
          <w:rFonts w:ascii="Arial" w:hAnsi="Arial" w:cs="Arial"/>
          <w:sz w:val="22"/>
          <w:lang w:val="en-US" w:eastAsia="en-US"/>
        </w:rPr>
      </w:pPr>
      <w:r>
        <w:rPr>
          <w:rFonts w:cs="Arial" w:ascii="Arial" w:hAnsi="Arial"/>
          <w:sz w:val="22"/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0" allowOverlap="1" relativeHeight="7">
                <wp:simplePos x="0" y="0"/>
                <wp:positionH relativeFrom="column">
                  <wp:posOffset>1038860</wp:posOffset>
                </wp:positionH>
                <wp:positionV relativeFrom="paragraph">
                  <wp:posOffset>-87630</wp:posOffset>
                </wp:positionV>
                <wp:extent cx="4134485" cy="558228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80" cy="558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prstDash val="lgDash"/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81.8pt;margin-top:-6.9pt;width:325.45pt;height:439.45pt;mso-wrap-style:none;v-text-anchor:middle">
                <v:fill o:detectmouseclick="t" type="solid" color2="black"/>
                <v:stroke color="black" weight="9360" dashstyle="longdash" joinstyle="miter" endcap="flat"/>
                <w10:wrap type="none"/>
              </v:rect>
            </w:pict>
          </mc:Fallback>
        </mc:AlternateConten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jc w:val="center"/>
        <w:rPr>
          <w:lang w:val="en-US" w:eastAsia="en-US"/>
        </w:rPr>
      </w:pPr>
      <w:r>
        <w:rPr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0" allowOverlap="1" relativeHeight="8">
                <wp:simplePos x="0" y="0"/>
                <wp:positionH relativeFrom="column">
                  <wp:posOffset>3524885</wp:posOffset>
                </wp:positionH>
                <wp:positionV relativeFrom="paragraph">
                  <wp:posOffset>37465</wp:posOffset>
                </wp:positionV>
                <wp:extent cx="572770" cy="977900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040" cy="97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277.55pt;margin-top:2.95pt;width:45pt;height:76.9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g">
            <w:drawing>
              <wp:anchor behindDoc="0" distT="0" distB="0" distL="114935" distR="114935" simplePos="0" locked="0" layoutInCell="0" allowOverlap="1" relativeHeight="11">
                <wp:simplePos x="0" y="0"/>
                <wp:positionH relativeFrom="column">
                  <wp:posOffset>2277110</wp:posOffset>
                </wp:positionH>
                <wp:positionV relativeFrom="paragraph">
                  <wp:posOffset>37465</wp:posOffset>
                </wp:positionV>
                <wp:extent cx="636905" cy="977900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120" cy="9774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636120" cy="977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78120" y="350640"/>
                            <a:ext cx="480240" cy="2653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lineRule="auto" w:line="360"/>
                                <w:ind w:hanging="0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ФПН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79.3pt;margin-top:2.95pt;width:50.1pt;height:76.95pt" coordorigin="3586,59" coordsize="1002,1539">
                <v:rect id="shape_0" fillcolor="white" stroked="t" style="position:absolute;left:3586;top:59;width:1001;height:1538;mso-wrap-style:none;v-text-anchor:middle">
                  <v:fill o:detectmouseclick="t" type="solid" color2="black"/>
                  <v:stroke color="black" weight="9360" joinstyle="miter" endcap="flat"/>
                  <w10:wrap type="none"/>
                </v:rect>
                <v:shapetype id="_x0000_t202" coordsize="21600,21600" o:spt="202" path="m,l,21600l21600,21600l21600,xe">
                  <v:stroke joinstyle="miter"/>
                  <v:path gradientshapeok="t" o:connecttype="rect"/>
                </v:shapetype>
                <v:shape id="shape_0" stroked="t" style="position:absolute;left:3709;top:611;width:755;height:41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lineRule="auto" w:line="360"/>
                          <w:ind w:hanging="0"/>
                          <w:rPr/>
                        </w:pP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ФПН</w:t>
                        </w:r>
                      </w:p>
                    </w:txbxContent>
                  </v:textbox>
                  <v:fill o:detectmouseclick="t" on="false"/>
                  <v:stroke color="white" weight="9360" joinstyle="miter" endcap="flat"/>
                </v:shape>
              </v:group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42">
                <wp:simplePos x="0" y="0"/>
                <wp:positionH relativeFrom="column">
                  <wp:posOffset>5234940</wp:posOffset>
                </wp:positionH>
                <wp:positionV relativeFrom="paragraph">
                  <wp:posOffset>122555</wp:posOffset>
                </wp:positionV>
                <wp:extent cx="1037590" cy="275590"/>
                <wp:effectExtent l="0" t="0" r="0" b="0"/>
                <wp:wrapNone/>
                <wp:docPr id="5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590" cy="27559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ind w:hanging="0"/>
                              <w:rPr/>
                            </w:pPr>
                            <w:r>
                              <w:rPr>
                                <w:lang w:val="en-US"/>
                              </w:rPr>
                              <w:t xml:space="preserve">U </w:t>
                            </w:r>
                            <w:r>
                              <w:rPr/>
                              <w:t>датчика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81.7pt;height:21.7pt;mso-wrap-distance-left:9.05pt;mso-wrap-distance-right:9.05pt;mso-wrap-distance-top:0pt;mso-wrap-distance-bottom:0pt;margin-top:9.65pt;mso-position-vertical-relative:text;margin-left:412.2pt;mso-position-horizontal-relative:text">
                <v:fill opacity="0f"/>
                <v:textbox>
                  <w:txbxContent>
                    <w:p>
                      <w:pPr>
                        <w:pStyle w:val="Normal"/>
                        <w:ind w:hanging="0"/>
                        <w:rPr/>
                      </w:pPr>
                      <w:r>
                        <w:rPr>
                          <w:lang w:val="en-US"/>
                        </w:rPr>
                        <w:t xml:space="preserve">U </w:t>
                      </w:r>
                      <w:r>
                        <w:rPr/>
                        <w:t>датчика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43">
                <wp:simplePos x="0" y="0"/>
                <wp:positionH relativeFrom="column">
                  <wp:posOffset>4072890</wp:posOffset>
                </wp:positionH>
                <wp:positionV relativeFrom="paragraph">
                  <wp:posOffset>-258445</wp:posOffset>
                </wp:positionV>
                <wp:extent cx="1037590" cy="275590"/>
                <wp:effectExtent l="0" t="0" r="0" b="0"/>
                <wp:wrapNone/>
                <wp:docPr id="6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590" cy="27559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ind w:hanging="0"/>
                              <w:rPr/>
                            </w:pPr>
                            <w:r>
                              <w:rPr/>
                              <w:t>УПОС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81.7pt;height:21.7pt;mso-wrap-distance-left:9.05pt;mso-wrap-distance-right:9.05pt;mso-wrap-distance-top:0pt;mso-wrap-distance-bottom:0pt;margin-top:-20.35pt;mso-position-vertical-relative:text;margin-left:320.7pt;mso-position-horizontal-relative:text">
                <v:fill opacity="0f"/>
                <v:textbox>
                  <w:txbxContent>
                    <w:p>
                      <w:pPr>
                        <w:pStyle w:val="Normal"/>
                        <w:ind w:hanging="0"/>
                        <w:rPr/>
                      </w:pPr>
                      <w:r>
                        <w:rPr/>
                        <w:t>УПОС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jc w:val="center"/>
        <w:rPr>
          <w:lang w:val="en-US" w:eastAsia="en-US"/>
        </w:rPr>
      </w:pPr>
      <w:r>
        <w:rPr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0" allowOverlap="1" relativeHeight="13">
                <wp:simplePos x="0" y="0"/>
                <wp:positionH relativeFrom="column">
                  <wp:posOffset>1896110</wp:posOffset>
                </wp:positionH>
                <wp:positionV relativeFrom="paragraph">
                  <wp:posOffset>635</wp:posOffset>
                </wp:positionV>
                <wp:extent cx="370205" cy="1270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9720" cy="72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head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9.3pt,0.05pt" to="178.35pt,0.05pt" stroked="t" style="position:absolute;flip:x">
                <v:stroke color="black" weight="9360" startarrow="open" startarrowwidth="medium" startarrowlength="medium" joinstyle="miter" endcap="flat"/>
                <v:fill o:detectmouseclick="t" on="false"/>
                <w10:wrap type="none"/>
              </v:line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9">
                <wp:simplePos x="0" y="0"/>
                <wp:positionH relativeFrom="column">
                  <wp:posOffset>3587115</wp:posOffset>
                </wp:positionH>
                <wp:positionV relativeFrom="paragraph">
                  <wp:posOffset>167640</wp:posOffset>
                </wp:positionV>
                <wp:extent cx="451485" cy="274320"/>
                <wp:effectExtent l="0" t="0" r="0" b="0"/>
                <wp:wrapNone/>
                <wp:docPr id="8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" cy="27432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ind w:hanging="0"/>
                              <w:rPr/>
                            </w:pPr>
                            <w:r>
                              <w:rPr/>
                              <w:t>УИЗ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35.55pt;height:21.6pt;mso-wrap-distance-left:9.05pt;mso-wrap-distance-right:9.05pt;mso-wrap-distance-top:0pt;mso-wrap-distance-bottom:0pt;margin-top:13.2pt;mso-position-vertical-relative:text;margin-left:282.45pt;mso-position-horizontal-relative:text">
                <v:fill opacity="0f"/>
                <v:textbox>
                  <w:txbxContent>
                    <w:p>
                      <w:pPr>
                        <w:pStyle w:val="Normal"/>
                        <w:ind w:hanging="0"/>
                        <w:rPr/>
                      </w:pPr>
                      <w:r>
                        <w:rPr/>
                        <w:t>УИЗ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5">
                <wp:simplePos x="0" y="0"/>
                <wp:positionH relativeFrom="column">
                  <wp:posOffset>1158240</wp:posOffset>
                </wp:positionH>
                <wp:positionV relativeFrom="paragraph">
                  <wp:posOffset>81915</wp:posOffset>
                </wp:positionV>
                <wp:extent cx="830580" cy="350520"/>
                <wp:effectExtent l="0" t="0" r="0" b="0"/>
                <wp:wrapNone/>
                <wp:docPr id="9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" cy="35052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ind w:hanging="0"/>
                              <w:rPr/>
                            </w:pPr>
                            <w:r>
                              <w:rPr>
                                <w:rFonts w:cs="Tahoma" w:ascii="Tahoma" w:hAnsi="Tahoma"/>
                              </w:rPr>
                              <w:t xml:space="preserve">~ </w:t>
                            </w:r>
                            <w:r>
                              <w:rPr/>
                              <w:t>220 В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65.4pt;height:27.6pt;mso-wrap-distance-left:9.05pt;mso-wrap-distance-right:9.05pt;mso-wrap-distance-top:0pt;mso-wrap-distance-bottom:0pt;margin-top:6.45pt;mso-position-vertical-relative:text;margin-left:91.2pt;mso-position-horizontal-relative:text">
                <v:fill opacity="0f"/>
                <v:textbox>
                  <w:txbxContent>
                    <w:p>
                      <w:pPr>
                        <w:pStyle w:val="Normal"/>
                        <w:ind w:hanging="0"/>
                        <w:rPr/>
                      </w:pPr>
                      <w:r>
                        <w:rPr>
                          <w:rFonts w:cs="Tahoma" w:ascii="Tahoma" w:hAnsi="Tahoma"/>
                        </w:rPr>
                        <w:t xml:space="preserve">~ </w:t>
                      </w:r>
                      <w:r>
                        <w:rPr/>
                        <w:t>220 В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jc w:val="center"/>
        <w:rPr>
          <w:lang w:val="en-US" w:eastAsia="en-US"/>
        </w:rPr>
      </w:pPr>
      <w:r>
        <w:rPr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0" allowOverlap="1" relativeHeight="12">
                <wp:simplePos x="0" y="0"/>
                <wp:positionH relativeFrom="column">
                  <wp:posOffset>2934335</wp:posOffset>
                </wp:positionH>
                <wp:positionV relativeFrom="paragraph">
                  <wp:posOffset>59690</wp:posOffset>
                </wp:positionV>
                <wp:extent cx="563245" cy="1270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80" cy="72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1.05pt,4.7pt" to="275.3pt,4.7pt" stroked="t" style="position:absolute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0">
                <wp:simplePos x="0" y="0"/>
                <wp:positionH relativeFrom="column">
                  <wp:posOffset>4115435</wp:posOffset>
                </wp:positionH>
                <wp:positionV relativeFrom="paragraph">
                  <wp:posOffset>44450</wp:posOffset>
                </wp:positionV>
                <wp:extent cx="1772285" cy="6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56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4.05pt,3.5pt" to="463.5pt,3.5pt" stroked="t" style="position:absolute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1">
                <wp:simplePos x="0" y="0"/>
                <wp:positionH relativeFrom="column">
                  <wp:posOffset>4686935</wp:posOffset>
                </wp:positionH>
                <wp:positionV relativeFrom="paragraph">
                  <wp:posOffset>41275</wp:posOffset>
                </wp:positionV>
                <wp:extent cx="1270" cy="474980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0" cy="47448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05pt,3.25pt" to="369.05pt,40.55pt" stroked="t" style="position:absolute;flip:y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jc w:val="center"/>
        <w:rPr>
          <w:lang w:val="en-US" w:eastAsia="en-US"/>
        </w:rPr>
      </w:pPr>
      <w:r>
        <w:rPr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0" allowOverlap="1" relativeHeight="14">
                <wp:simplePos x="0" y="0"/>
                <wp:positionH relativeFrom="column">
                  <wp:posOffset>1905000</wp:posOffset>
                </wp:positionH>
                <wp:positionV relativeFrom="paragraph">
                  <wp:posOffset>70485</wp:posOffset>
                </wp:positionV>
                <wp:extent cx="360680" cy="1270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0000" cy="72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head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0pt,5.55pt" to="178.3pt,5.55pt" stroked="t" style="position:absolute;flip:x">
                <v:stroke color="black" weight="9360" startarrow="open" startarrowwidth="medium" startarrowlength="medium" joinstyle="miter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jc w:val="center"/>
        <w:rPr>
          <w:lang w:val="en-US" w:eastAsia="en-US"/>
        </w:rPr>
      </w:pPr>
      <w:r>
        <w:rPr>
          <w:lang w:val="en-US" w:eastAsia="en-US"/>
        </w:rPr>
        <mc:AlternateContent>
          <mc:Choice Requires="wpg">
            <w:drawing>
              <wp:anchor behindDoc="0" distT="0" distB="0" distL="114935" distR="114935" simplePos="0" locked="0" layoutInCell="0" allowOverlap="1" relativeHeight="10">
                <wp:simplePos x="0" y="0"/>
                <wp:positionH relativeFrom="column">
                  <wp:posOffset>4391660</wp:posOffset>
                </wp:positionH>
                <wp:positionV relativeFrom="paragraph">
                  <wp:posOffset>33655</wp:posOffset>
                </wp:positionV>
                <wp:extent cx="655320" cy="101536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40" cy="10148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654840" cy="1014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79920" y="364320"/>
                            <a:ext cx="493920" cy="27576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lineRule="auto" w:line="360"/>
                                <w:ind w:hanging="0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ПТУ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45.8pt;margin-top:2.65pt;width:51.55pt;height:79.9pt" coordorigin="6916,53" coordsize="1031,1598">
                <v:rect id="shape_0" fillcolor="white" stroked="t" style="position:absolute;left:6916;top:53;width:1030;height:1597;mso-wrap-style:none;v-text-anchor:middle">
                  <v:fill o:detectmouseclick="t" type="solid" color2="black"/>
                  <v:stroke color="black" weight="9360" joinstyle="miter" endcap="flat"/>
                  <w10:wrap type="none"/>
                </v:rect>
                <v:shape id="shape_0" stroked="t" style="position:absolute;left:7042;top:626;width:777;height:433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lineRule="auto" w:line="360"/>
                          <w:ind w:hanging="0"/>
                          <w:rPr/>
                        </w:pP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ПТУ</w:t>
                        </w:r>
                      </w:p>
                    </w:txbxContent>
                  </v:textbox>
                  <v:fill o:detectmouseclick="t" on="false"/>
                  <v:stroke color="white" weight="9360" joinstyle="miter" endcap="flat"/>
                </v:shape>
              </v:group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35">
                <wp:simplePos x="0" y="0"/>
                <wp:positionH relativeFrom="column">
                  <wp:posOffset>2591435</wp:posOffset>
                </wp:positionH>
                <wp:positionV relativeFrom="paragraph">
                  <wp:posOffset>44450</wp:posOffset>
                </wp:positionV>
                <wp:extent cx="1270" cy="740410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73980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4.05pt,3.5pt" to="204.05pt,61.7pt" stroked="t" style="position:absolute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jc w:val="center"/>
        <w:rPr/>
      </w:pPr>
      <w:r>
        <w:rPr/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jc w:val="center"/>
        <w:rPr/>
      </w:pPr>
      <w:r>
        <w:rPr/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jc w:val="center"/>
        <w:rPr>
          <w:lang w:val="en-US" w:eastAsia="en-US"/>
        </w:rPr>
      </w:pPr>
      <w:r>
        <w:rPr>
          <w:lang w:val="en-US" w:eastAsia="en-US"/>
        </w:rPr>
        <mc:AlternateContent>
          <mc:Choice Requires="wpg">
            <w:drawing>
              <wp:anchor behindDoc="0" distT="0" distB="0" distL="114935" distR="114935" simplePos="0" locked="0" layoutInCell="0" allowOverlap="1" relativeHeight="22">
                <wp:simplePos x="0" y="0"/>
                <wp:positionH relativeFrom="column">
                  <wp:posOffset>3515360</wp:posOffset>
                </wp:positionH>
                <wp:positionV relativeFrom="paragraph">
                  <wp:posOffset>76200</wp:posOffset>
                </wp:positionV>
                <wp:extent cx="655320" cy="101536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40" cy="10148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654840" cy="1014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79920" y="364320"/>
                            <a:ext cx="493920" cy="27576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lineRule="auto" w:line="360"/>
                                <w:ind w:hanging="0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УГР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76.8pt;margin-top:6pt;width:51.55pt;height:79.9pt" coordorigin="5536,120" coordsize="1031,1598">
                <v:rect id="shape_0" fillcolor="white" stroked="t" style="position:absolute;left:5536;top:120;width:1030;height:1597;mso-wrap-style:none;v-text-anchor:middle">
                  <v:fill o:detectmouseclick="t" type="solid" color2="black"/>
                  <v:stroke color="black" weight="9360" joinstyle="miter" endcap="flat"/>
                  <w10:wrap type="none"/>
                </v:rect>
                <v:shape id="shape_0" stroked="t" style="position:absolute;left:5662;top:694;width:777;height:433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lineRule="auto" w:line="360"/>
                          <w:ind w:hanging="0"/>
                          <w:rPr/>
                        </w:pP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УГР</w:t>
                        </w:r>
                      </w:p>
                    </w:txbxContent>
                  </v:textbox>
                  <v:fill o:detectmouseclick="t" on="false"/>
                  <v:stroke color="white" weight="9360" joinstyle="miter" endcap="flat"/>
                </v:shape>
              </v:group>
            </w:pict>
          </mc:Fallback>
        </mc:AlternateContent>
        <mc:AlternateContent>
          <mc:Choice Requires="wpg">
            <w:drawing>
              <wp:anchor behindDoc="0" distT="0" distB="0" distL="114935" distR="114935" simplePos="0" locked="0" layoutInCell="0" allowOverlap="1" relativeHeight="23">
                <wp:simplePos x="0" y="0"/>
                <wp:positionH relativeFrom="column">
                  <wp:posOffset>2296160</wp:posOffset>
                </wp:positionH>
                <wp:positionV relativeFrom="paragraph">
                  <wp:posOffset>57150</wp:posOffset>
                </wp:positionV>
                <wp:extent cx="655320" cy="101536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40" cy="10148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654840" cy="1014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79920" y="364320"/>
                            <a:ext cx="493920" cy="27576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lineRule="auto" w:line="360"/>
                                <w:ind w:hanging="0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ПЧН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80.8pt;margin-top:4.5pt;width:51.55pt;height:79.9pt" coordorigin="3616,90" coordsize="1031,1598">
                <v:rect id="shape_0" fillcolor="white" stroked="t" style="position:absolute;left:3616;top:90;width:1030;height:1597;mso-wrap-style:none;v-text-anchor:middle">
                  <v:fill o:detectmouseclick="t" type="solid" color2="black"/>
                  <v:stroke color="black" weight="9360" joinstyle="miter" endcap="flat"/>
                  <w10:wrap type="none"/>
                </v:rect>
                <v:shape id="shape_0" stroked="t" style="position:absolute;left:3742;top:664;width:777;height:433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lineRule="auto" w:line="360"/>
                          <w:ind w:hanging="0"/>
                          <w:rPr/>
                        </w:pP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ПЧН</w:t>
                        </w:r>
                      </w:p>
                    </w:txbxContent>
                  </v:textbox>
                  <v:fill o:detectmouseclick="t" on="false"/>
                  <v:stroke color="white" weight="9360" joinstyle="miter" endcap="flat"/>
                </v:shape>
              </v:group>
            </w:pict>
          </mc:Fallback>
        </mc:AlternateContent>
        <mc:AlternateContent>
          <mc:Choice Requires="wpg">
            <w:drawing>
              <wp:anchor behindDoc="0" distT="0" distB="0" distL="114935" distR="114935" simplePos="0" locked="0" layoutInCell="0" allowOverlap="1" relativeHeight="27">
                <wp:simplePos x="0" y="0"/>
                <wp:positionH relativeFrom="column">
                  <wp:posOffset>5496560</wp:posOffset>
                </wp:positionH>
                <wp:positionV relativeFrom="paragraph">
                  <wp:posOffset>1562100</wp:posOffset>
                </wp:positionV>
                <wp:extent cx="676275" cy="101917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720" cy="10184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675720" cy="1018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82080" y="365760"/>
                            <a:ext cx="509760" cy="27684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lineRule="auto" w:line="360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УКИ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32.8pt;margin-top:123pt;width:53.2pt;height:80.2pt" coordorigin="8656,2460" coordsize="1064,1604">
                <v:rect id="shape_0" fillcolor="white" stroked="t" style="position:absolute;left:8656;top:2460;width:1063;height:1603;mso-wrap-style:none;v-text-anchor:middle">
                  <v:fill o:detectmouseclick="t" type="solid" color2="black"/>
                  <v:stroke color="black" weight="9360" joinstyle="miter" endcap="flat"/>
                  <w10:wrap type="none"/>
                </v:rect>
                <v:shape id="shape_0" stroked="t" style="position:absolute;left:8785;top:3036;width:802;height:43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lineRule="auto" w:line="360"/>
                          <w:ind w:hanging="0"/>
                          <w:jc w:val="center"/>
                          <w:rPr/>
                        </w:pP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УКИ</w:t>
                        </w:r>
                      </w:p>
                    </w:txbxContent>
                  </v:textbox>
                  <v:fill o:detectmouseclick="t" on="false"/>
                  <v:stroke color="white" weight="9360" joinstyle="miter" endcap="flat"/>
                </v:shape>
              </v:group>
            </w:pict>
          </mc:Fallback>
        </mc:AlternateConten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jc w:val="center"/>
        <w:rPr>
          <w:lang w:val="en-US" w:eastAsia="en-US"/>
        </w:rPr>
      </w:pPr>
      <w:r>
        <w:rPr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0" allowOverlap="1" relativeHeight="38">
                <wp:simplePos x="0" y="0"/>
                <wp:positionH relativeFrom="column">
                  <wp:posOffset>4686935</wp:posOffset>
                </wp:positionH>
                <wp:positionV relativeFrom="paragraph">
                  <wp:posOffset>69215</wp:posOffset>
                </wp:positionV>
                <wp:extent cx="1270" cy="32321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0" cy="3225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9.05pt,5.45pt" to="369.05pt,30.8pt" stroked="t" style="position:absolute;flip:y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jc w:val="center"/>
        <w:rPr>
          <w:lang w:val="en-US" w:eastAsia="en-US"/>
        </w:rPr>
      </w:pPr>
      <w:r>
        <w:rPr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0" allowOverlap="1" relativeHeight="37">
                <wp:simplePos x="0" y="0"/>
                <wp:positionH relativeFrom="column">
                  <wp:posOffset>4191635</wp:posOffset>
                </wp:positionH>
                <wp:positionV relativeFrom="paragraph">
                  <wp:posOffset>146685</wp:posOffset>
                </wp:positionV>
                <wp:extent cx="499110" cy="1270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600" cy="72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0.05pt,11.55pt" to="369.25pt,11.5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39">
                <wp:simplePos x="0" y="0"/>
                <wp:positionH relativeFrom="column">
                  <wp:posOffset>2971800</wp:posOffset>
                </wp:positionH>
                <wp:positionV relativeFrom="paragraph">
                  <wp:posOffset>127635</wp:posOffset>
                </wp:positionV>
                <wp:extent cx="535940" cy="1270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35320" cy="72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4pt,10.05pt" to="276.1pt,10.05pt" stroked="t" style="position:absolute;flip:x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7">
                <wp:simplePos x="0" y="0"/>
                <wp:positionH relativeFrom="column">
                  <wp:posOffset>5118100</wp:posOffset>
                </wp:positionH>
                <wp:positionV relativeFrom="paragraph">
                  <wp:posOffset>143510</wp:posOffset>
                </wp:positionV>
                <wp:extent cx="1094740" cy="287655"/>
                <wp:effectExtent l="0" t="0" r="0" b="0"/>
                <wp:wrapNone/>
                <wp:docPr id="22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28765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ind w:hanging="0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18"/>
                              </w:rPr>
                              <w:t>АВАРИЯ/ОТКАЗ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86.2pt;height:22.65pt;mso-wrap-distance-left:9.05pt;mso-wrap-distance-right:9.05pt;mso-wrap-distance-top:0pt;mso-wrap-distance-bottom:0pt;margin-top:11.3pt;mso-position-vertical-relative:text;margin-left:403pt;mso-position-horizontal-relative:text">
                <v:fill opacity="0f"/>
                <v:textbox>
                  <w:txbxContent>
                    <w:p>
                      <w:pPr>
                        <w:pStyle w:val="Normal"/>
                        <w:ind w:hanging="0"/>
                        <w:rPr/>
                      </w:pPr>
                      <w:r>
                        <w:rPr>
                          <w:rFonts w:cs="Arial" w:ascii="Arial" w:hAnsi="Arial"/>
                          <w:sz w:val="18"/>
                        </w:rPr>
                        <w:t>АВАРИЯ/ОТКАЗ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0" allowOverlap="1" relativeHeight="36">
                <wp:simplePos x="0" y="0"/>
                <wp:positionH relativeFrom="column">
                  <wp:posOffset>2629535</wp:posOffset>
                </wp:positionH>
                <wp:positionV relativeFrom="paragraph">
                  <wp:posOffset>92075</wp:posOffset>
                </wp:positionV>
                <wp:extent cx="1270" cy="513080"/>
                <wp:effectExtent l="0" t="0" r="0" b="0"/>
                <wp:wrapNone/>
                <wp:docPr id="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51228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7.05pt,7.25pt" to="207.05pt,47.55pt" stroked="t" style="position:absolute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0" allowOverlap="1" relativeHeight="40">
                <wp:simplePos x="0" y="0"/>
                <wp:positionH relativeFrom="column">
                  <wp:posOffset>4248785</wp:posOffset>
                </wp:positionH>
                <wp:positionV relativeFrom="paragraph">
                  <wp:posOffset>36195</wp:posOffset>
                </wp:positionV>
                <wp:extent cx="1270" cy="797560"/>
                <wp:effectExtent l="0" t="0" r="0" b="0"/>
                <wp:wrapNone/>
                <wp:docPr id="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0" cy="7970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4.55pt,2.85pt" to="334.55pt,65.55pt" stroked="t" style="position:absolute;flip:y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41">
                <wp:simplePos x="0" y="0"/>
                <wp:positionH relativeFrom="column">
                  <wp:posOffset>4248785</wp:posOffset>
                </wp:positionH>
                <wp:positionV relativeFrom="paragraph">
                  <wp:posOffset>36830</wp:posOffset>
                </wp:positionV>
                <wp:extent cx="1772285" cy="635"/>
                <wp:effectExtent l="0" t="0" r="0" b="0"/>
                <wp:wrapNone/>
                <wp:docPr id="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56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4.55pt,2.9pt" to="474pt,2.9pt" stroked="t" style="position:absolute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  <mc:AlternateContent>
          <mc:Choice Requires="wpg">
            <w:drawing>
              <wp:anchor behindDoc="0" distT="0" distB="0" distL="114935" distR="114935" simplePos="0" locked="0" layoutInCell="0" allowOverlap="1" relativeHeight="16">
                <wp:simplePos x="0" y="0"/>
                <wp:positionH relativeFrom="column">
                  <wp:posOffset>1124585</wp:posOffset>
                </wp:positionH>
                <wp:positionV relativeFrom="paragraph">
                  <wp:posOffset>173990</wp:posOffset>
                </wp:positionV>
                <wp:extent cx="719455" cy="977900"/>
                <wp:effectExtent l="0" t="0" r="0" b="0"/>
                <wp:wrapNone/>
                <wp:docPr id="2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920" cy="9774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718920" cy="977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88200" y="350640"/>
                            <a:ext cx="542160" cy="2653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lineRule="auto" w:line="360"/>
                                <w:ind w:hanging="0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УФТВ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8.55pt;margin-top:13.7pt;width:56.6pt;height:76.95pt" coordorigin="1771,274" coordsize="1132,1539">
                <v:rect id="shape_0" fillcolor="white" stroked="t" style="position:absolute;left:1771;top:274;width:1131;height:1538;mso-wrap-style:none;v-text-anchor:middle">
                  <v:fill o:detectmouseclick="t" type="solid" color2="black"/>
                  <v:stroke color="black" weight="9360" joinstyle="miter" endcap="flat"/>
                  <w10:wrap type="none"/>
                </v:rect>
                <v:shape id="shape_0" stroked="t" style="position:absolute;left:1910;top:826;width:853;height:41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lineRule="auto" w:line="360"/>
                          <w:ind w:hanging="0"/>
                          <w:rPr/>
                        </w:pP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УФТВ</w:t>
                        </w:r>
                      </w:p>
                    </w:txbxContent>
                  </v:textbox>
                  <v:fill o:detectmouseclick="t" on="false"/>
                  <v:stroke color="white" weight="9360" joinstyle="miter" endcap="flat"/>
                </v:shape>
              </v:group>
            </w:pict>
          </mc:Fallback>
        </mc:AlternateContent>
        <mc:AlternateContent>
          <mc:Choice Requires="wpg">
            <w:drawing>
              <wp:anchor behindDoc="0" distT="0" distB="0" distL="114935" distR="114935" simplePos="0" locked="0" layoutInCell="0" allowOverlap="1" relativeHeight="24">
                <wp:simplePos x="0" y="0"/>
                <wp:positionH relativeFrom="column">
                  <wp:posOffset>2296160</wp:posOffset>
                </wp:positionH>
                <wp:positionV relativeFrom="paragraph">
                  <wp:posOffset>122555</wp:posOffset>
                </wp:positionV>
                <wp:extent cx="655320" cy="1015365"/>
                <wp:effectExtent l="0" t="0" r="0" b="0"/>
                <wp:wrapNone/>
                <wp:docPr id="2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40" cy="10148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654840" cy="1014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79920" y="364320"/>
                            <a:ext cx="493920" cy="27576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lineRule="auto" w:line="360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НУ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80.8pt;margin-top:9.65pt;width:51.55pt;height:79.9pt" coordorigin="3616,193" coordsize="1031,1598">
                <v:rect id="shape_0" fillcolor="white" stroked="t" style="position:absolute;left:3616;top:193;width:1030;height:1597;mso-wrap-style:none;v-text-anchor:middle">
                  <v:fill o:detectmouseclick="t" type="solid" color2="black"/>
                  <v:stroke color="black" weight="9360" joinstyle="miter" endcap="flat"/>
                  <w10:wrap type="none"/>
                </v:rect>
                <v:shape id="shape_0" stroked="t" style="position:absolute;left:3742;top:766;width:777;height:433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lineRule="auto" w:line="360"/>
                          <w:ind w:hanging="0"/>
                          <w:jc w:val="center"/>
                          <w:rPr/>
                        </w:pP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НУ</w:t>
                        </w:r>
                      </w:p>
                    </w:txbxContent>
                  </v:textbox>
                  <v:fill o:detectmouseclick="t" on="false"/>
                  <v:stroke color="white" weight="9360" joinstyle="miter" endcap="flat"/>
                </v:shape>
              </v:group>
            </w:pict>
          </mc:Fallback>
        </mc:AlternateContent>
        <mc:AlternateContent>
          <mc:Choice Requires="wpg">
            <w:drawing>
              <wp:anchor behindDoc="0" distT="0" distB="0" distL="114935" distR="114935" simplePos="0" locked="0" layoutInCell="0" allowOverlap="1" relativeHeight="25">
                <wp:simplePos x="0" y="0"/>
                <wp:positionH relativeFrom="column">
                  <wp:posOffset>3324860</wp:posOffset>
                </wp:positionH>
                <wp:positionV relativeFrom="paragraph">
                  <wp:posOffset>103505</wp:posOffset>
                </wp:positionV>
                <wp:extent cx="728980" cy="1015365"/>
                <wp:effectExtent l="0" t="0" r="0" b="0"/>
                <wp:wrapNone/>
                <wp:docPr id="2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280" cy="10148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728280" cy="1014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88200" y="364320"/>
                            <a:ext cx="549360" cy="27576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lineRule="auto" w:line="360"/>
                                <w:ind w:hanging="0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УФАС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61.8pt;margin-top:8.15pt;width:57.35pt;height:79.9pt" coordorigin="5236,163" coordsize="1147,1598">
                <v:rect id="shape_0" fillcolor="white" stroked="t" style="position:absolute;left:5236;top:163;width:1146;height:1597;mso-wrap-style:none;v-text-anchor:middle">
                  <v:fill o:detectmouseclick="t" type="solid" color2="black"/>
                  <v:stroke color="black" weight="9360" joinstyle="miter" endcap="flat"/>
                  <w10:wrap type="none"/>
                </v:rect>
                <v:shape id="shape_0" stroked="t" style="position:absolute;left:5375;top:737;width:864;height:433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lineRule="auto" w:line="360"/>
                          <w:ind w:hanging="0"/>
                          <w:rPr/>
                        </w:pP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УФАС</w:t>
                        </w:r>
                      </w:p>
                    </w:txbxContent>
                  </v:textbox>
                  <v:fill o:detectmouseclick="t" on="false"/>
                  <v:stroke color="white" weight="9360" joinstyle="miter" endcap="flat"/>
                </v:shape>
              </v:group>
            </w:pict>
          </mc:Fallback>
        </mc:AlternateContent>
        <mc:AlternateContent>
          <mc:Choice Requires="wpg">
            <w:drawing>
              <wp:anchor behindDoc="0" distT="0" distB="0" distL="114935" distR="114935" simplePos="0" locked="0" layoutInCell="0" allowOverlap="1" relativeHeight="26">
                <wp:simplePos x="0" y="0"/>
                <wp:positionH relativeFrom="column">
                  <wp:posOffset>4448810</wp:posOffset>
                </wp:positionH>
                <wp:positionV relativeFrom="paragraph">
                  <wp:posOffset>103505</wp:posOffset>
                </wp:positionV>
                <wp:extent cx="655320" cy="1015365"/>
                <wp:effectExtent l="0" t="0" r="0" b="0"/>
                <wp:wrapNone/>
                <wp:docPr id="2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40" cy="10148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654840" cy="1014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79920" y="364320"/>
                            <a:ext cx="493920" cy="27576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lineRule="auto" w:line="360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ИУ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50.3pt;margin-top:8.15pt;width:51.55pt;height:79.9pt" coordorigin="7006,163" coordsize="1031,1598">
                <v:rect id="shape_0" fillcolor="white" stroked="t" style="position:absolute;left:7006;top:163;width:1030;height:1597;mso-wrap-style:none;v-text-anchor:middle">
                  <v:fill o:detectmouseclick="t" type="solid" color2="black"/>
                  <v:stroke color="black" weight="9360" joinstyle="miter" endcap="flat"/>
                  <w10:wrap type="none"/>
                </v:rect>
                <v:shape id="shape_0" stroked="t" style="position:absolute;left:7132;top:737;width:777;height:433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lineRule="auto" w:line="360"/>
                          <w:ind w:hanging="0"/>
                          <w:jc w:val="center"/>
                          <w:rPr/>
                        </w:pP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ИУ</w:t>
                        </w:r>
                      </w:p>
                    </w:txbxContent>
                  </v:textbox>
                  <v:fill o:detectmouseclick="t" on="false"/>
                  <v:stroke color="white" weight="9360" joinstyle="miter" endcap="flat"/>
                </v:shape>
              </v:group>
            </w:pict>
          </mc:Fallback>
        </mc:AlternateContent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8">
                <wp:simplePos x="0" y="0"/>
                <wp:positionH relativeFrom="column">
                  <wp:posOffset>320040</wp:posOffset>
                </wp:positionH>
                <wp:positionV relativeFrom="paragraph">
                  <wp:posOffset>37465</wp:posOffset>
                </wp:positionV>
                <wp:extent cx="561340" cy="275590"/>
                <wp:effectExtent l="0" t="0" r="0" b="0"/>
                <wp:wrapNone/>
                <wp:docPr id="30" name="Fram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40" cy="27559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ind w:hanging="0"/>
                              <w:rPr/>
                            </w:pPr>
                            <w:r>
                              <w:rPr>
                                <w:lang w:val="en-US"/>
                              </w:rPr>
                              <w:t>I</w:t>
                            </w:r>
                            <w:r>
                              <w:rPr/>
                              <w:t>вых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44.2pt;height:21.7pt;mso-wrap-distance-left:9.05pt;mso-wrap-distance-right:9.05pt;mso-wrap-distance-top:0pt;mso-wrap-distance-bottom:0pt;margin-top:2.95pt;mso-position-vertical-relative:text;margin-left:25.2pt;mso-position-horizontal-relative:text">
                <v:fill opacity="0f"/>
                <v:textbox>
                  <w:txbxContent>
                    <w:p>
                      <w:pPr>
                        <w:pStyle w:val="Normal"/>
                        <w:ind w:hanging="0"/>
                        <w:rPr/>
                      </w:pPr>
                      <w:r>
                        <w:rPr>
                          <w:lang w:val="en-US"/>
                        </w:rPr>
                        <w:t>I</w:t>
                      </w:r>
                      <w:r>
                        <w:rPr/>
                        <w:t>вых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0" allowOverlap="1" relativeHeight="19">
                <wp:simplePos x="0" y="0"/>
                <wp:positionH relativeFrom="column">
                  <wp:posOffset>400685</wp:posOffset>
                </wp:positionH>
                <wp:positionV relativeFrom="paragraph">
                  <wp:posOffset>138430</wp:posOffset>
                </wp:positionV>
                <wp:extent cx="724535" cy="1270"/>
                <wp:effectExtent l="0" t="0" r="0" b="0"/>
                <wp:wrapNone/>
                <wp:docPr id="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2396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.55pt,10.9pt" to="88.5pt,10.9pt" stroked="t" style="position:absolute;flip:x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8">
                <wp:simplePos x="0" y="0"/>
                <wp:positionH relativeFrom="column">
                  <wp:posOffset>1867535</wp:posOffset>
                </wp:positionH>
                <wp:positionV relativeFrom="paragraph">
                  <wp:posOffset>126365</wp:posOffset>
                </wp:positionV>
                <wp:extent cx="407035" cy="1270"/>
                <wp:effectExtent l="0" t="0" r="0" b="0"/>
                <wp:wrapNone/>
                <wp:docPr id="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40" cy="72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7.05pt,9.95pt" to="179pt,9.95pt" stroked="t" style="position:absolute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9">
                <wp:simplePos x="0" y="0"/>
                <wp:positionH relativeFrom="column">
                  <wp:posOffset>2972435</wp:posOffset>
                </wp:positionH>
                <wp:positionV relativeFrom="paragraph">
                  <wp:posOffset>126365</wp:posOffset>
                </wp:positionV>
                <wp:extent cx="332740" cy="1270"/>
                <wp:effectExtent l="0" t="0" r="0" b="0"/>
                <wp:wrapNone/>
                <wp:docPr id="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80" cy="72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4.05pt,9.95pt" to="260.15pt,9.95pt" stroked="t" style="position:absolute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30">
                <wp:simplePos x="0" y="0"/>
                <wp:positionH relativeFrom="column">
                  <wp:posOffset>4077335</wp:posOffset>
                </wp:positionH>
                <wp:positionV relativeFrom="paragraph">
                  <wp:posOffset>107315</wp:posOffset>
                </wp:positionV>
                <wp:extent cx="351790" cy="1270"/>
                <wp:effectExtent l="0" t="0" r="0" b="0"/>
                <wp:wrapNone/>
                <wp:docPr id="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00" cy="72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1.05pt,8.45pt" to="348.65pt,8.45pt" stroked="t" style="position:absolute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31">
                <wp:simplePos x="0" y="0"/>
                <wp:positionH relativeFrom="column">
                  <wp:posOffset>5125085</wp:posOffset>
                </wp:positionH>
                <wp:positionV relativeFrom="paragraph">
                  <wp:posOffset>107315</wp:posOffset>
                </wp:positionV>
                <wp:extent cx="362585" cy="635"/>
                <wp:effectExtent l="0" t="0" r="0" b="0"/>
                <wp:wrapNone/>
                <wp:docPr id="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80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3.55pt,8.45pt" to="432pt,8.45pt" stroked="t" style="position:absolute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0" allowOverlap="1" relativeHeight="32">
                <wp:simplePos x="0" y="0"/>
                <wp:positionH relativeFrom="column">
                  <wp:posOffset>2648585</wp:posOffset>
                </wp:positionH>
                <wp:positionV relativeFrom="paragraph">
                  <wp:posOffset>158115</wp:posOffset>
                </wp:positionV>
                <wp:extent cx="1270" cy="427355"/>
                <wp:effectExtent l="0" t="0" r="0" b="0"/>
                <wp:wrapNone/>
                <wp:docPr id="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42660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8.55pt,12.45pt" to="208.55pt,46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34">
                <wp:simplePos x="0" y="0"/>
                <wp:positionH relativeFrom="column">
                  <wp:posOffset>5848985</wp:posOffset>
                </wp:positionH>
                <wp:positionV relativeFrom="paragraph">
                  <wp:posOffset>129540</wp:posOffset>
                </wp:positionV>
                <wp:extent cx="1270" cy="1270"/>
                <wp:effectExtent l="0" t="0" r="0" b="0"/>
                <wp:wrapNone/>
                <wp:docPr id="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0.55pt,10.2pt" to="460.55pt,46.15pt" stroked="t" style="position:absolute;flip:y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0" allowOverlap="1" relativeHeight="33">
                <wp:simplePos x="0" y="0"/>
                <wp:positionH relativeFrom="column">
                  <wp:posOffset>2648585</wp:posOffset>
                </wp:positionH>
                <wp:positionV relativeFrom="paragraph">
                  <wp:posOffset>93980</wp:posOffset>
                </wp:positionV>
                <wp:extent cx="3201035" cy="635"/>
                <wp:effectExtent l="0" t="0" r="0" b="0"/>
                <wp:wrapNone/>
                <wp:docPr id="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8.55pt,7.4pt" to="460.5pt,7.4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</w:r>
    </w:p>
    <w:p>
      <w:pPr>
        <w:pStyle w:val="Normal"/>
        <w:rPr>
          <w:lang w:val="en-US" w:eastAsia="en-US"/>
        </w:rPr>
      </w:pPr>
      <w:r>
        <w:rPr>
          <w:lang w:val="en-US" w:eastAsia="en-US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Рисунок 4.2 – Одноканальный БПС21. Схема функциональная </w:t>
        <w:br/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/>
      </w:pPr>
      <w:r>
        <w:rPr>
          <w:rFonts w:cs="Arial" w:ascii="Arial" w:hAnsi="Arial"/>
          <w:sz w:val="22"/>
        </w:rPr>
        <w:t>- устройство гальванической развязки (УГР), служащее для гальванического разделения искробезопасных и искроопасных цепей;</w:t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/>
      </w:pPr>
      <w:r>
        <w:rPr>
          <w:rFonts w:cs="Arial" w:ascii="Arial" w:hAnsi="Arial"/>
          <w:sz w:val="22"/>
        </w:rPr>
        <w:t>- преобразователь ток – частота (ПТЧ), преобразующий входной токовый сигнал в частоту для передачи через устройство гальванической развязки;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устройство формирования выходного токового сигнала (УФТВ) (для исполнений с выходным токовым сигналом);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- устройство формирования аварийной сигнализации (УФАС), которое сравнивает входной сигнал с уставками и выдает команды на срабатывание исполнительных устройств;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/>
      </w:pPr>
      <w:r>
        <w:rPr>
          <w:rFonts w:cs="Arial" w:ascii="Arial" w:hAnsi="Arial"/>
          <w:sz w:val="22"/>
        </w:rPr>
        <w:t>- исполнительные устройства (ИУ), предназначенные для коммутации внешних цепей при срабатывании аварийной сигнализации;</w:t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/>
      </w:pPr>
      <w:r>
        <w:rPr>
          <w:rFonts w:cs="Arial" w:ascii="Arial" w:hAnsi="Arial"/>
          <w:sz w:val="22"/>
        </w:rPr>
        <w:t>- устройство клавиатуры и индикации (УКИ), которое индицирует наличие напряжения питания, общую световую и звуковую сигнализацию при достижении ПОРОГ1 и показания каждого канала (только для цифрового исполнения).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Четырех- и восьмиканальные БПС21 являются многоблочными, стационарными приборами.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Внешний вид четырех- и восьмиканальных БПС21 приведен на рисунке 4.3.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Внешний вид составных частей четырех- и восьмиканальных БПС21 приведен на рисунке 4.4.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4.2 Четырех- и восьмиканальные БПС21 включают в себя: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- модуль питания и индикации (МПИ) (с цифровой или без цифровой индикации);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- модули сигнализации (МС2); 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- модули сигнализации искробезопасные (МСИ2 – двухпороговый, МСИ3 - трехпороговый);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На передней панели МПИ расположены: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индикатор единичный СЕТЬ, индицирующий наличие напряжения питания;</w:t>
      </w:r>
    </w:p>
    <w:p>
      <w:pPr>
        <w:pStyle w:val="Normal"/>
        <w:ind w:firstLine="851"/>
        <w:rPr/>
      </w:pPr>
      <w:r>
        <w:rPr>
          <w:rFonts w:cs="Arial" w:ascii="Arial" w:hAnsi="Arial"/>
          <w:sz w:val="22"/>
        </w:rPr>
        <w:t>- переключатель СЕТЬ, предназначенный для коммутации напряжения питания;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индикатор единичный АВАРИЯ, индицирующий срабатывание сигнализации ПОРОГ1 по любому из каналов;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кнопка СБРОС для отмены световой и звуковой сигнализации АВАРИЯ;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- индикатор жидкокристаллический, осуществляющий индикацию показаний каналов (только для исполнения с цифровой индикацией);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- кнопки «&lt;», «&gt;», «Р» для управления режимами работы индикатора (только для исполнения с цифровой индикацией);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наименование блока - МПИ.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На передней панели МС2 расположены: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 xml:space="preserve">- два индикатора единичных ПОРОГ1, ПОРОГ2, индицирующих срабатывание соответствующих порогов сигнализации; 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- регулировочные винты переменных резисторов ПОРОГ1, ПОРОГ2 для регулирования уровней срабатывания соответствующих порогов сигнализации;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- индикатор единичный КОНТР, сигнализирующий об отказе (красный цвет свечения) или о нормальной работе (зеленый цвет свечения) по соответствующему каналу;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наименование блока – МС2.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drawing>
          <wp:anchor behindDoc="0" distT="0" distB="0" distL="114935" distR="114935" simplePos="0" locked="0" layoutInCell="0" allowOverlap="1" relativeHeight="44">
            <wp:simplePos x="0" y="0"/>
            <wp:positionH relativeFrom="column">
              <wp:posOffset>0</wp:posOffset>
            </wp:positionH>
            <wp:positionV relativeFrom="paragraph">
              <wp:posOffset>41275</wp:posOffset>
            </wp:positionV>
            <wp:extent cx="5940425" cy="7597140"/>
            <wp:effectExtent l="0" t="0" r="0" b="0"/>
            <wp:wrapTopAndBottom/>
            <wp:docPr id="39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4" t="-3" r="-4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drawing>
          <wp:anchor behindDoc="0" distT="0" distB="0" distL="114935" distR="114935" simplePos="0" locked="0" layoutInCell="0" allowOverlap="1" relativeHeight="4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935345" cy="7511415"/>
            <wp:effectExtent l="0" t="0" r="0" b="0"/>
            <wp:wrapTopAndBottom/>
            <wp:docPr id="40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51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На передней панели МСИ2 расположены: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 xml:space="preserve">- 2 индикатора единичных ПОРОГ1, ПОРОГ2, индицирующих срабатывание соответствующих порогов сигнализации; 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- регулировочные винты переменных резисторов ПОРОГ1, ПОРОГ2 для регулирования уровней срабатывания соответствующих порогов сигнализации;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- индикатор единичный КОНТР, сигнализирующий об отказе (красный цвет свечения) или о нормальной работе (зеленый цвет свечения) по соответствующему каналу;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- надпись “[</w:t>
      </w:r>
      <w:r>
        <w:rPr>
          <w:rFonts w:cs="Arial" w:ascii="Arial" w:hAnsi="Arial"/>
          <w:sz w:val="22"/>
          <w:lang w:val="en-US"/>
        </w:rPr>
        <w:t>E</w:t>
      </w:r>
      <w:r>
        <w:rPr>
          <w:rFonts w:cs="Arial" w:ascii="Arial" w:hAnsi="Arial"/>
          <w:sz w:val="22"/>
        </w:rPr>
        <w:t>х</w:t>
      </w:r>
      <w:r>
        <w:rPr>
          <w:rFonts w:cs="Arial" w:ascii="Arial" w:hAnsi="Arial"/>
          <w:sz w:val="22"/>
          <w:lang w:val="en-US"/>
        </w:rPr>
        <w:t>ib</w:t>
      </w:r>
      <w:r>
        <w:rPr>
          <w:rFonts w:cs="Arial" w:ascii="Arial" w:hAnsi="Arial"/>
          <w:sz w:val="22"/>
        </w:rPr>
        <w:t>]</w:t>
      </w:r>
      <w:r>
        <w:rPr>
          <w:rFonts w:cs="Arial" w:ascii="Arial" w:hAnsi="Arial"/>
          <w:sz w:val="22"/>
          <w:lang w:val="en-US"/>
        </w:rPr>
        <w:t>IIC</w:t>
      </w:r>
      <w:r>
        <w:rPr>
          <w:rFonts w:cs="Arial" w:ascii="Arial" w:hAnsi="Arial"/>
          <w:sz w:val="22"/>
        </w:rPr>
        <w:t>”;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наименование блока – МСИ2.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На передней панели МСИ3 расположены: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 xml:space="preserve">- три индикатора единичных ПОРОГ1, ПОРОГ2, ПОРОГ3, индицирующих срабатывание соответствующих порогов сигнализации; 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- регулировочные винты переменных резисторов ПОРОГ1, ПОРОГ2,        для регулирования уровней срабатывания соответствующих порогов сигнализации;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- переключатель направления срабатывания сигнализации ПОРОГ1 (повышение/понижение) (под планкой);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- индикатор единичный КОНТР, сигнализирующий об отказе (красный цвет свечения) или о нормальной работе (зеленый цвет свечения) по соответствующему каналу;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- надпись “[</w:t>
      </w:r>
      <w:r>
        <w:rPr>
          <w:rFonts w:cs="Arial" w:ascii="Arial" w:hAnsi="Arial"/>
          <w:sz w:val="22"/>
          <w:lang w:val="en-US"/>
        </w:rPr>
        <w:t>E</w:t>
      </w:r>
      <w:r>
        <w:rPr>
          <w:rFonts w:cs="Arial" w:ascii="Arial" w:hAnsi="Arial"/>
          <w:sz w:val="22"/>
        </w:rPr>
        <w:t>х</w:t>
      </w:r>
      <w:r>
        <w:rPr>
          <w:rFonts w:cs="Arial" w:ascii="Arial" w:hAnsi="Arial"/>
          <w:sz w:val="22"/>
          <w:lang w:val="en-US"/>
        </w:rPr>
        <w:t>ib</w:t>
      </w:r>
      <w:r>
        <w:rPr>
          <w:rFonts w:cs="Arial" w:ascii="Arial" w:hAnsi="Arial"/>
          <w:sz w:val="22"/>
        </w:rPr>
        <w:t>]</w:t>
      </w:r>
      <w:r>
        <w:rPr>
          <w:rFonts w:cs="Arial" w:ascii="Arial" w:hAnsi="Arial"/>
          <w:sz w:val="22"/>
          <w:lang w:val="en-US"/>
        </w:rPr>
        <w:t>IIC</w:t>
      </w:r>
      <w:r>
        <w:rPr>
          <w:rFonts w:cs="Arial" w:ascii="Arial" w:hAnsi="Arial"/>
          <w:sz w:val="22"/>
        </w:rPr>
        <w:t>”;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наименование блока – МСИ3.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На задней панели четырех- и восьмиканальных БПС21 расположены клеммные колодки для подключения внешних цепей.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Внешний вид задней панели четырех- и восьмиканальных БПС21 приведен на рисунке 4.5.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drawing>
          <wp:anchor behindDoc="0" distT="0" distB="0" distL="114935" distR="114935" simplePos="0" locked="0" layoutInCell="0" allowOverlap="1" relativeHeight="4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934710" cy="8293100"/>
            <wp:effectExtent l="0" t="0" r="0" b="0"/>
            <wp:wrapTopAndBottom/>
            <wp:docPr id="41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/>
      </w:pPr>
      <w:r>
        <w:rPr>
          <w:rFonts w:cs="Arial" w:ascii="Arial" w:hAnsi="Arial"/>
          <w:sz w:val="22"/>
        </w:rPr>
        <w:t xml:space="preserve">4.3 Модуль питания и индикации МПИ предназначен для преобразования переменного сетевого напряжения (220 </w:t>
      </w:r>
      <w:r>
        <w:rPr>
          <w:rFonts w:cs="Arial" w:ascii="Arial" w:hAnsi="Arial"/>
          <w:sz w:val="22"/>
          <w:vertAlign w:val="superscript"/>
        </w:rPr>
        <w:t>+22</w:t>
      </w:r>
      <w:r>
        <w:rPr>
          <w:rFonts w:cs="Arial" w:ascii="Arial" w:hAnsi="Arial"/>
          <w:sz w:val="22"/>
          <w:vertAlign w:val="subscript"/>
        </w:rPr>
        <w:t>-33</w:t>
      </w:r>
      <w:r>
        <w:rPr>
          <w:rFonts w:cs="Arial" w:ascii="Arial" w:hAnsi="Arial"/>
          <w:sz w:val="22"/>
        </w:rPr>
        <w:t>) В в постоянные, гальванически развязанные от входного, напряжения питания составных частей БПС21 и индикации показаний.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Функциональная схема МПИ приведена на рисунке 4.6.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МПИ состоит из следующих составных частей: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входной выпрямитель и фильтр сетевого напряжения (ВФ);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схема управления (СУ) преобразователем напряжения;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- преобразователь напряжения (ПН), необходимый для получения постоянных промежуточных, гальванически развязанных от сети, напряжений;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- устройство защиты от перенапряжения (УЗПН), которое позволяет ограничивать выходные напряжения, а следовательно, и напряжение на входе устройства искрозащиты в аварийном режиме;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left="851" w:hanging="0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усилитель рассогласования (УР);</w:t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/>
      </w:pPr>
      <w:r>
        <w:rPr>
          <w:rFonts w:cs="Arial" w:ascii="Arial" w:hAnsi="Arial"/>
          <w:sz w:val="22"/>
        </w:rPr>
        <w:t xml:space="preserve">- устройство индикации (УИ), которое индицирует наличие напряжения питания, общую световую и звуковую сигнализацию при достижении ПОРОГ1 и показания каждого канала (только для цифрового исполнения); 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- реле К, которое предназначено для выдачи сигнала во внешнюю цепь об отсутствии напряжения сети.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 xml:space="preserve">4.4 Модуль сигнализации МС2 предназначен для питания выносных датчиков постоянным напряжением (9 - 15) В, преобразования токового сигнала </w:t>
        <w:br/>
        <w:t>(4 – 20) мА с датчика в выходной токовый сигнал и выдачи аварийной сигнализации.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Функциональная схема МС2 приведена на рисунке 4.7.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МС состоит из следующих составных частей: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- устройство формирования питания датчика (УФПД), предназначенное для ограничения тока в линии питания датчика;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- нормирующий усилитель (НУ), предназначенный для обработки входного токового сигнала;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устройство формирования выходного токового сигнала (УФТВ);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jc w:val="center"/>
        <w:rPr/>
      </w:pPr>
      <w:r>
        <w:rPr/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jc w:val="center"/>
        <w:rPr>
          <w:lang w:val="en-US" w:eastAsia="en-US"/>
        </w:rPr>
      </w:pPr>
      <w:r>
        <w:rPr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0" allowOverlap="1" relativeHeight="72">
                <wp:simplePos x="0" y="0"/>
                <wp:positionH relativeFrom="column">
                  <wp:posOffset>3533775</wp:posOffset>
                </wp:positionH>
                <wp:positionV relativeFrom="paragraph">
                  <wp:posOffset>2641600</wp:posOffset>
                </wp:positionV>
                <wp:extent cx="219710" cy="1270"/>
                <wp:effectExtent l="0" t="0" r="0" b="0"/>
                <wp:wrapNone/>
                <wp:docPr id="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924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8.25pt,208pt" to="295.45pt,208pt" stroked="t" style="position:absolute;flip:x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64">
                <wp:simplePos x="0" y="0"/>
                <wp:positionH relativeFrom="column">
                  <wp:posOffset>5039360</wp:posOffset>
                </wp:positionH>
                <wp:positionV relativeFrom="paragraph">
                  <wp:posOffset>355600</wp:posOffset>
                </wp:positionV>
                <wp:extent cx="635" cy="676910"/>
                <wp:effectExtent l="0" t="0" r="0" b="0"/>
                <wp:wrapNone/>
                <wp:docPr id="4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6764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6.8pt,28pt" to="396.8pt,81.2pt" stroked="t" style="position:absolute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65">
                <wp:simplePos x="0" y="0"/>
                <wp:positionH relativeFrom="column">
                  <wp:posOffset>2886710</wp:posOffset>
                </wp:positionH>
                <wp:positionV relativeFrom="paragraph">
                  <wp:posOffset>1517650</wp:posOffset>
                </wp:positionV>
                <wp:extent cx="753110" cy="635"/>
                <wp:effectExtent l="0" t="0" r="0" b="0"/>
                <wp:wrapNone/>
                <wp:docPr id="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0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27.3pt,119.5pt" to="286.5pt,119.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66">
                <wp:simplePos x="0" y="0"/>
                <wp:positionH relativeFrom="column">
                  <wp:posOffset>1696085</wp:posOffset>
                </wp:positionH>
                <wp:positionV relativeFrom="paragraph">
                  <wp:posOffset>1250950</wp:posOffset>
                </wp:positionV>
                <wp:extent cx="638810" cy="635"/>
                <wp:effectExtent l="0" t="0" r="0" b="0"/>
                <wp:wrapNone/>
                <wp:docPr id="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28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3.55pt,98.5pt" to="183.75pt,98.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67">
                <wp:simplePos x="0" y="0"/>
                <wp:positionH relativeFrom="column">
                  <wp:posOffset>1696085</wp:posOffset>
                </wp:positionH>
                <wp:positionV relativeFrom="paragraph">
                  <wp:posOffset>1812925</wp:posOffset>
                </wp:positionV>
                <wp:extent cx="648335" cy="635"/>
                <wp:effectExtent l="0" t="0" r="0" b="0"/>
                <wp:wrapNone/>
                <wp:docPr id="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64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3.55pt,142.75pt" to="184.5pt,142.7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68">
                <wp:simplePos x="0" y="0"/>
                <wp:positionH relativeFrom="column">
                  <wp:posOffset>2620010</wp:posOffset>
                </wp:positionH>
                <wp:positionV relativeFrom="paragraph">
                  <wp:posOffset>2632075</wp:posOffset>
                </wp:positionV>
                <wp:extent cx="362585" cy="1270"/>
                <wp:effectExtent l="0" t="0" r="0" b="0"/>
                <wp:wrapNone/>
                <wp:docPr id="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180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6.3pt,207.25pt" to="234.75pt,207.25pt" stroked="t" style="position:absolute;flip:x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69">
                <wp:simplePos x="0" y="0"/>
                <wp:positionH relativeFrom="column">
                  <wp:posOffset>2620010</wp:posOffset>
                </wp:positionH>
                <wp:positionV relativeFrom="paragraph">
                  <wp:posOffset>2022475</wp:posOffset>
                </wp:positionV>
                <wp:extent cx="1270" cy="1270"/>
                <wp:effectExtent l="0" t="0" r="0" b="0"/>
                <wp:wrapNone/>
                <wp:docPr id="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60948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6.3pt,159.25pt" to="206.3pt,207.2pt" stroked="t" style="position:absolute;flip:y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70">
                <wp:simplePos x="0" y="0"/>
                <wp:positionH relativeFrom="column">
                  <wp:posOffset>3753485</wp:posOffset>
                </wp:positionH>
                <wp:positionV relativeFrom="paragraph">
                  <wp:posOffset>2022475</wp:posOffset>
                </wp:positionV>
                <wp:extent cx="635" cy="619760"/>
                <wp:effectExtent l="0" t="0" r="0" b="0"/>
                <wp:wrapNone/>
                <wp:docPr id="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61920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5.55pt,159.25pt" to="295.55pt,207.9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71">
                <wp:simplePos x="0" y="0"/>
                <wp:positionH relativeFrom="column">
                  <wp:posOffset>4039235</wp:posOffset>
                </wp:positionH>
                <wp:positionV relativeFrom="paragraph">
                  <wp:posOffset>2022475</wp:posOffset>
                </wp:positionV>
                <wp:extent cx="635" cy="619760"/>
                <wp:effectExtent l="0" t="0" r="0" b="0"/>
                <wp:wrapNone/>
                <wp:docPr id="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61920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8.05pt,159.25pt" to="318.05pt,207.9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63">
                <wp:simplePos x="0" y="0"/>
                <wp:positionH relativeFrom="column">
                  <wp:posOffset>4182110</wp:posOffset>
                </wp:positionH>
                <wp:positionV relativeFrom="paragraph">
                  <wp:posOffset>1746250</wp:posOffset>
                </wp:positionV>
                <wp:extent cx="572135" cy="635"/>
                <wp:effectExtent l="0" t="0" r="0" b="0"/>
                <wp:wrapNone/>
                <wp:docPr id="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8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9.3pt,137.5pt" to="374.25pt,137.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73">
                <wp:simplePos x="0" y="0"/>
                <wp:positionH relativeFrom="column">
                  <wp:posOffset>4039235</wp:posOffset>
                </wp:positionH>
                <wp:positionV relativeFrom="paragraph">
                  <wp:posOffset>2632075</wp:posOffset>
                </wp:positionV>
                <wp:extent cx="257810" cy="635"/>
                <wp:effectExtent l="0" t="0" r="0" b="0"/>
                <wp:wrapNone/>
                <wp:docPr id="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04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8.05pt,207.25pt" to="338.25pt,207.25pt" stroked="t" style="position:absolute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74">
                <wp:simplePos x="0" y="0"/>
                <wp:positionH relativeFrom="column">
                  <wp:posOffset>772160</wp:posOffset>
                </wp:positionH>
                <wp:positionV relativeFrom="paragraph">
                  <wp:posOffset>1250950</wp:posOffset>
                </wp:positionV>
                <wp:extent cx="381635" cy="1270"/>
                <wp:effectExtent l="0" t="0" r="0" b="0"/>
                <wp:wrapNone/>
                <wp:docPr id="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8088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0.8pt,98.5pt" to="90.75pt,98.5pt" stroked="t" style="position:absolute;flip:x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75">
                <wp:simplePos x="0" y="0"/>
                <wp:positionH relativeFrom="column">
                  <wp:posOffset>781050</wp:posOffset>
                </wp:positionH>
                <wp:positionV relativeFrom="paragraph">
                  <wp:posOffset>1812925</wp:posOffset>
                </wp:positionV>
                <wp:extent cx="372110" cy="1270"/>
                <wp:effectExtent l="0" t="0" r="0" b="0"/>
                <wp:wrapNone/>
                <wp:docPr id="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152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1.5pt,142.75pt" to="90.7pt,142.75pt" stroked="t" style="position:absolute;flip:x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76">
                <wp:simplePos x="0" y="0"/>
                <wp:positionH relativeFrom="column">
                  <wp:posOffset>4744085</wp:posOffset>
                </wp:positionH>
                <wp:positionV relativeFrom="paragraph">
                  <wp:posOffset>2641600</wp:posOffset>
                </wp:positionV>
                <wp:extent cx="257810" cy="635"/>
                <wp:effectExtent l="0" t="0" r="0" b="0"/>
                <wp:wrapNone/>
                <wp:docPr id="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04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3.55pt,208pt" to="393.75pt,208pt" stroked="t" style="position:absolute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47">
                <wp:simplePos x="0" y="0"/>
                <wp:positionH relativeFrom="column">
                  <wp:posOffset>3048635</wp:posOffset>
                </wp:positionH>
                <wp:positionV relativeFrom="paragraph">
                  <wp:posOffset>184150</wp:posOffset>
                </wp:positionV>
                <wp:extent cx="591185" cy="391160"/>
                <wp:effectExtent l="0" t="0" r="0" b="0"/>
                <wp:wrapNone/>
                <wp:docPr id="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00" cy="3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240.05pt;margin-top:14.5pt;width:46.45pt;height:30.7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62">
                <wp:simplePos x="0" y="0"/>
                <wp:positionH relativeFrom="column">
                  <wp:posOffset>4429760</wp:posOffset>
                </wp:positionH>
                <wp:positionV relativeFrom="paragraph">
                  <wp:posOffset>374650</wp:posOffset>
                </wp:positionV>
                <wp:extent cx="1270" cy="1270"/>
                <wp:effectExtent l="0" t="0" r="0" b="0"/>
                <wp:wrapNone/>
                <wp:docPr id="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89532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48.8pt,29.5pt" to="348.8pt,99.95pt" stroked="t" style="position:absolute;flip:y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61">
                <wp:simplePos x="0" y="0"/>
                <wp:positionH relativeFrom="column">
                  <wp:posOffset>4182110</wp:posOffset>
                </wp:positionH>
                <wp:positionV relativeFrom="paragraph">
                  <wp:posOffset>1270000</wp:posOffset>
                </wp:positionV>
                <wp:extent cx="248285" cy="635"/>
                <wp:effectExtent l="0" t="0" r="0" b="0"/>
                <wp:wrapNone/>
                <wp:docPr id="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8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9.3pt,100pt" to="348.75pt,100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60">
                <wp:simplePos x="0" y="0"/>
                <wp:positionH relativeFrom="column">
                  <wp:posOffset>3638550</wp:posOffset>
                </wp:positionH>
                <wp:positionV relativeFrom="paragraph">
                  <wp:posOffset>374650</wp:posOffset>
                </wp:positionV>
                <wp:extent cx="276860" cy="1270"/>
                <wp:effectExtent l="0" t="0" r="0" b="0"/>
                <wp:wrapNone/>
                <wp:docPr id="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612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6.5pt,29.5pt" to="308.2pt,29.5pt" stroked="t" style="position:absolute;flip:x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59">
                <wp:simplePos x="0" y="0"/>
                <wp:positionH relativeFrom="column">
                  <wp:posOffset>3915410</wp:posOffset>
                </wp:positionH>
                <wp:positionV relativeFrom="paragraph">
                  <wp:posOffset>374650</wp:posOffset>
                </wp:positionV>
                <wp:extent cx="1270" cy="1270"/>
                <wp:effectExtent l="0" t="0" r="0" b="0"/>
                <wp:wrapNone/>
                <wp:docPr id="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66672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8.3pt,29.5pt" to="308.3pt,81.95pt" stroked="t" style="position:absolute;flip:y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58">
                <wp:simplePos x="0" y="0"/>
                <wp:positionH relativeFrom="column">
                  <wp:posOffset>2620010</wp:posOffset>
                </wp:positionH>
                <wp:positionV relativeFrom="paragraph">
                  <wp:posOffset>365125</wp:posOffset>
                </wp:positionV>
                <wp:extent cx="635" cy="676910"/>
                <wp:effectExtent l="0" t="0" r="0" b="0"/>
                <wp:wrapNone/>
                <wp:docPr id="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6764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6.3pt,28.75pt" to="206.3pt,81.95pt" stroked="t" style="position:absolute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57">
                <wp:simplePos x="0" y="0"/>
                <wp:positionH relativeFrom="column">
                  <wp:posOffset>2619375</wp:posOffset>
                </wp:positionH>
                <wp:positionV relativeFrom="paragraph">
                  <wp:posOffset>365125</wp:posOffset>
                </wp:positionV>
                <wp:extent cx="429260" cy="1270"/>
                <wp:effectExtent l="0" t="0" r="0" b="0"/>
                <wp:wrapNone/>
                <wp:docPr id="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2876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6.25pt,28.75pt" to="239.95pt,28.75pt" stroked="t" style="position:absolute;flip:x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55">
                <wp:simplePos x="0" y="0"/>
                <wp:positionH relativeFrom="column">
                  <wp:posOffset>4296410</wp:posOffset>
                </wp:positionH>
                <wp:positionV relativeFrom="paragraph">
                  <wp:posOffset>2460625</wp:posOffset>
                </wp:positionV>
                <wp:extent cx="448310" cy="391160"/>
                <wp:effectExtent l="0" t="0" r="0" b="0"/>
                <wp:wrapNone/>
                <wp:docPr id="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840" cy="3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338.3pt;margin-top:193.75pt;width:35.2pt;height:30.7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53">
                <wp:simplePos x="0" y="0"/>
                <wp:positionH relativeFrom="column">
                  <wp:posOffset>2981960</wp:posOffset>
                </wp:positionH>
                <wp:positionV relativeFrom="paragraph">
                  <wp:posOffset>2460625</wp:posOffset>
                </wp:positionV>
                <wp:extent cx="553085" cy="391160"/>
                <wp:effectExtent l="0" t="0" r="0" b="0"/>
                <wp:wrapNone/>
                <wp:docPr id="6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600" cy="3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234.8pt;margin-top:193.75pt;width:43.45pt;height:30.7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g">
            <w:drawing>
              <wp:anchor behindDoc="0" distT="0" distB="0" distL="114935" distR="114935" simplePos="0" locked="0" layoutInCell="0" allowOverlap="1" relativeHeight="52">
                <wp:simplePos x="0" y="0"/>
                <wp:positionH relativeFrom="column">
                  <wp:posOffset>1153160</wp:posOffset>
                </wp:positionH>
                <wp:positionV relativeFrom="paragraph">
                  <wp:posOffset>1041400</wp:posOffset>
                </wp:positionV>
                <wp:extent cx="543560" cy="981710"/>
                <wp:effectExtent l="0" t="0" r="0" b="0"/>
                <wp:wrapNone/>
                <wp:docPr id="6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880" cy="9810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42880" cy="9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65880" y="352440"/>
                            <a:ext cx="409680" cy="26676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lineRule="auto" w:line="360"/>
                                <w:ind w:hanging="0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ВФ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90.8pt;margin-top:82pt;width:42.75pt;height:77.25pt" coordorigin="1816,1640" coordsize="855,1545">
                <v:rect id="shape_0" fillcolor="white" stroked="t" style="position:absolute;left:1816;top:1640;width:854;height:1544;mso-wrap-style:none;v-text-anchor:middle">
                  <v:fill o:detectmouseclick="t" type="solid" color2="black"/>
                  <v:stroke color="black" weight="9360" joinstyle="miter" endcap="flat"/>
                  <w10:wrap type="none"/>
                </v:rect>
                <v:shape id="shape_0" stroked="t" style="position:absolute;left:1920;top:2195;width:644;height:41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lineRule="auto" w:line="360"/>
                          <w:ind w:hanging="0"/>
                          <w:rPr/>
                        </w:pP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ВФ</w:t>
                        </w:r>
                      </w:p>
                    </w:txbxContent>
                  </v:textbox>
                  <v:fill o:detectmouseclick="t" on="false"/>
                  <v:stroke color="white" weight="9360" joinstyle="miter" endcap="flat"/>
                </v:shape>
              </v:group>
            </w:pict>
          </mc:Fallback>
        </mc:AlternateContent>
        <mc:AlternateContent>
          <mc:Choice Requires="wpg">
            <w:drawing>
              <wp:anchor behindDoc="0" distT="0" distB="0" distL="114935" distR="114935" simplePos="0" locked="0" layoutInCell="0" allowOverlap="1" relativeHeight="51">
                <wp:simplePos x="0" y="0"/>
                <wp:positionH relativeFrom="column">
                  <wp:posOffset>4753610</wp:posOffset>
                </wp:positionH>
                <wp:positionV relativeFrom="paragraph">
                  <wp:posOffset>1031875</wp:posOffset>
                </wp:positionV>
                <wp:extent cx="543560" cy="981710"/>
                <wp:effectExtent l="0" t="0" r="0" b="0"/>
                <wp:wrapNone/>
                <wp:docPr id="6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880" cy="9810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42880" cy="9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65880" y="352440"/>
                            <a:ext cx="409680" cy="26676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lineRule="auto" w:line="360"/>
                                <w:ind w:hanging="0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УИ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74.3pt;margin-top:81.25pt;width:42.75pt;height:77.25pt" coordorigin="7486,1625" coordsize="855,1545">
                <v:rect id="shape_0" fillcolor="white" stroked="t" style="position:absolute;left:7486;top:1625;width:854;height:1544;mso-wrap-style:none;v-text-anchor:middle">
                  <v:fill o:detectmouseclick="t" type="solid" color2="black"/>
                  <v:stroke color="black" weight="9360" joinstyle="miter" endcap="flat"/>
                  <w10:wrap type="none"/>
                </v:rect>
                <v:shape id="shape_0" stroked="t" style="position:absolute;left:7589;top:2180;width:644;height:41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lineRule="auto" w:line="360"/>
                          <w:ind w:hanging="0"/>
                          <w:rPr/>
                        </w:pP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УИ</w:t>
                        </w:r>
                      </w:p>
                    </w:txbxContent>
                  </v:textbox>
                  <v:fill o:detectmouseclick="t" on="false"/>
                  <v:stroke color="white" weight="9360" joinstyle="miter" endcap="flat"/>
                </v:shape>
              </v:group>
            </w:pict>
          </mc:Fallback>
        </mc:AlternateContent>
        <mc:AlternateContent>
          <mc:Choice Requires="wpg">
            <w:drawing>
              <wp:anchor behindDoc="0" distT="0" distB="0" distL="114935" distR="114935" simplePos="0" locked="0" layoutInCell="0" allowOverlap="1" relativeHeight="50">
                <wp:simplePos x="0" y="0"/>
                <wp:positionH relativeFrom="column">
                  <wp:posOffset>3639185</wp:posOffset>
                </wp:positionH>
                <wp:positionV relativeFrom="paragraph">
                  <wp:posOffset>1041400</wp:posOffset>
                </wp:positionV>
                <wp:extent cx="543560" cy="981710"/>
                <wp:effectExtent l="0" t="0" r="0" b="0"/>
                <wp:wrapNone/>
                <wp:docPr id="6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880" cy="9810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42880" cy="9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65880" y="352440"/>
                            <a:ext cx="409680" cy="26676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lineRule="auto" w:line="360"/>
                                <w:ind w:hanging="0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ПН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86.55pt;margin-top:82pt;width:42.75pt;height:77.25pt" coordorigin="5731,1640" coordsize="855,1545">
                <v:rect id="shape_0" fillcolor="white" stroked="t" style="position:absolute;left:5731;top:1640;width:854;height:1544;mso-wrap-style:none;v-text-anchor:middle">
                  <v:fill o:detectmouseclick="t" type="solid" color2="black"/>
                  <v:stroke color="black" weight="9360" joinstyle="miter" endcap="flat"/>
                  <w10:wrap type="none"/>
                </v:rect>
                <v:shape id="shape_0" stroked="t" style="position:absolute;left:5835;top:2195;width:644;height:41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lineRule="auto" w:line="360"/>
                          <w:ind w:hanging="0"/>
                          <w:rPr/>
                        </w:pP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ПН</w:t>
                        </w:r>
                      </w:p>
                    </w:txbxContent>
                  </v:textbox>
                  <v:fill o:detectmouseclick="t" on="false"/>
                  <v:stroke color="white" weight="9360" joinstyle="miter" endcap="flat"/>
                </v:shape>
              </v:group>
            </w:pict>
          </mc:Fallback>
        </mc:AlternateContent>
        <mc:AlternateContent>
          <mc:Choice Requires="wpg">
            <w:drawing>
              <wp:anchor behindDoc="0" distT="0" distB="0" distL="114935" distR="114935" simplePos="0" locked="0" layoutInCell="0" allowOverlap="1" relativeHeight="49">
                <wp:simplePos x="0" y="0"/>
                <wp:positionH relativeFrom="column">
                  <wp:posOffset>2343785</wp:posOffset>
                </wp:positionH>
                <wp:positionV relativeFrom="paragraph">
                  <wp:posOffset>1041400</wp:posOffset>
                </wp:positionV>
                <wp:extent cx="543560" cy="981710"/>
                <wp:effectExtent l="0" t="0" r="0" b="0"/>
                <wp:wrapNone/>
                <wp:docPr id="6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880" cy="9810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42880" cy="9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65880" y="352440"/>
                            <a:ext cx="409680" cy="26676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lineRule="auto" w:line="360"/>
                                <w:ind w:hanging="0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СУ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84.55pt;margin-top:82pt;width:42.75pt;height:77.25pt" coordorigin="3691,1640" coordsize="855,1545">
                <v:rect id="shape_0" fillcolor="white" stroked="t" style="position:absolute;left:3691;top:1640;width:854;height:1544;mso-wrap-style:none;v-text-anchor:middle">
                  <v:fill o:detectmouseclick="t" type="solid" color2="black"/>
                  <v:stroke color="black" weight="9360" joinstyle="miter" endcap="flat"/>
                  <w10:wrap type="none"/>
                </v:rect>
                <v:shape id="shape_0" stroked="t" style="position:absolute;left:3795;top:2195;width:644;height:41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lineRule="auto" w:line="360"/>
                          <w:ind w:hanging="0"/>
                          <w:rPr/>
                        </w:pP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СУ</w:t>
                        </w:r>
                      </w:p>
                    </w:txbxContent>
                  </v:textbox>
                  <v:fill o:detectmouseclick="t" on="false"/>
                  <v:stroke color="white" weight="9360" joinstyle="miter" endcap="flat"/>
                </v:shape>
              </v:group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77">
                <wp:simplePos x="0" y="0"/>
                <wp:positionH relativeFrom="column">
                  <wp:posOffset>4120515</wp:posOffset>
                </wp:positionH>
                <wp:positionV relativeFrom="paragraph">
                  <wp:posOffset>-67945</wp:posOffset>
                </wp:positionV>
                <wp:extent cx="628015" cy="275590"/>
                <wp:effectExtent l="0" t="0" r="0" b="0"/>
                <wp:wrapNone/>
                <wp:docPr id="69" name="Frame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15" cy="27559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ind w:hanging="0"/>
                              <w:rPr/>
                            </w:pPr>
                            <w:r>
                              <w:rPr>
                                <w:lang w:val="en-US"/>
                              </w:rPr>
                              <w:t>U</w:t>
                            </w:r>
                            <w:r>
                              <w:rPr/>
                              <w:t xml:space="preserve"> пит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49.45pt;height:21.7pt;mso-wrap-distance-left:9.05pt;mso-wrap-distance-right:9.05pt;mso-wrap-distance-top:0pt;mso-wrap-distance-bottom:0pt;margin-top:-5.35pt;mso-position-vertical-relative:text;margin-left:324.45pt;mso-position-horizontal-relative:text">
                <v:fill opacity="0f"/>
                <v:textbox>
                  <w:txbxContent>
                    <w:p>
                      <w:pPr>
                        <w:pStyle w:val="Normal"/>
                        <w:ind w:hanging="0"/>
                        <w:rPr/>
                      </w:pPr>
                      <w:r>
                        <w:rPr>
                          <w:lang w:val="en-US"/>
                        </w:rPr>
                        <w:t>U</w:t>
                      </w:r>
                      <w:r>
                        <w:rPr/>
                        <w:t xml:space="preserve"> пит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78">
                <wp:simplePos x="0" y="0"/>
                <wp:positionH relativeFrom="column">
                  <wp:posOffset>5111115</wp:posOffset>
                </wp:positionH>
                <wp:positionV relativeFrom="paragraph">
                  <wp:posOffset>589280</wp:posOffset>
                </wp:positionV>
                <wp:extent cx="656590" cy="275590"/>
                <wp:effectExtent l="0" t="0" r="0" b="0"/>
                <wp:wrapNone/>
                <wp:docPr id="70" name="Frame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0" cy="27559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ind w:hanging="0"/>
                              <w:rPr/>
                            </w:pPr>
                            <w:r>
                              <w:rPr/>
                              <w:t>сигн.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51.7pt;height:21.7pt;mso-wrap-distance-left:9.05pt;mso-wrap-distance-right:9.05pt;mso-wrap-distance-top:0pt;mso-wrap-distance-bottom:0pt;margin-top:46.4pt;mso-position-vertical-relative:text;margin-left:402.45pt;mso-position-horizontal-relative:text">
                <v:fill opacity="0f"/>
                <v:textbox>
                  <w:txbxContent>
                    <w:p>
                      <w:pPr>
                        <w:pStyle w:val="Normal"/>
                        <w:ind w:hanging="0"/>
                        <w:rPr/>
                      </w:pPr>
                      <w:r>
                        <w:rPr/>
                        <w:t>сигн.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79">
                <wp:simplePos x="0" y="0"/>
                <wp:positionH relativeFrom="column">
                  <wp:posOffset>205740</wp:posOffset>
                </wp:positionH>
                <wp:positionV relativeFrom="paragraph">
                  <wp:posOffset>1389380</wp:posOffset>
                </wp:positionV>
                <wp:extent cx="856615" cy="351790"/>
                <wp:effectExtent l="0" t="0" r="0" b="0"/>
                <wp:wrapNone/>
                <wp:docPr id="71" name="Frame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615" cy="35179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ind w:hanging="0"/>
                              <w:rPr/>
                            </w:pPr>
                            <w:r>
                              <w:rPr>
                                <w:rFonts w:cs="Tahoma" w:ascii="Tahoma" w:hAnsi="Tahoma"/>
                              </w:rPr>
                              <w:t xml:space="preserve">~ </w:t>
                            </w:r>
                            <w:r>
                              <w:rPr/>
                              <w:t>220 В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67.45pt;height:27.7pt;mso-wrap-distance-left:9.05pt;mso-wrap-distance-right:9.05pt;mso-wrap-distance-top:0pt;mso-wrap-distance-bottom:0pt;margin-top:109.4pt;mso-position-vertical-relative:text;margin-left:16.2pt;mso-position-horizontal-relative:text">
                <v:fill opacity="0f"/>
                <v:textbox>
                  <w:txbxContent>
                    <w:p>
                      <w:pPr>
                        <w:pStyle w:val="Normal"/>
                        <w:ind w:hanging="0"/>
                        <w:rPr/>
                      </w:pPr>
                      <w:r>
                        <w:rPr>
                          <w:rFonts w:cs="Tahoma" w:ascii="Tahoma" w:hAnsi="Tahoma"/>
                        </w:rPr>
                        <w:t xml:space="preserve">~ </w:t>
                      </w:r>
                      <w:r>
                        <w:rPr/>
                        <w:t>220 В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56">
                <wp:simplePos x="0" y="0"/>
                <wp:positionH relativeFrom="column">
                  <wp:posOffset>4349115</wp:posOffset>
                </wp:positionH>
                <wp:positionV relativeFrom="paragraph">
                  <wp:posOffset>2513330</wp:posOffset>
                </wp:positionV>
                <wp:extent cx="323215" cy="275590"/>
                <wp:effectExtent l="0" t="0" r="0" b="0"/>
                <wp:wrapNone/>
                <wp:docPr id="72" name="Frame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" cy="27559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ind w:hanging="0"/>
                              <w:rPr/>
                            </w:pPr>
                            <w:r>
                              <w:rPr/>
                              <w:t>К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25.45pt;height:21.7pt;mso-wrap-distance-left:9.05pt;mso-wrap-distance-right:9.05pt;mso-wrap-distance-top:0pt;mso-wrap-distance-bottom:0pt;margin-top:197.9pt;mso-position-vertical-relative:text;margin-left:342.45pt;mso-position-horizontal-relative:text">
                <v:fill opacity="0f"/>
                <v:textbox>
                  <w:txbxContent>
                    <w:p>
                      <w:pPr>
                        <w:pStyle w:val="Normal"/>
                        <w:ind w:hanging="0"/>
                        <w:rPr/>
                      </w:pPr>
                      <w:r>
                        <w:rPr/>
                        <w:t>К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54">
                <wp:simplePos x="0" y="0"/>
                <wp:positionH relativeFrom="column">
                  <wp:posOffset>3044190</wp:posOffset>
                </wp:positionH>
                <wp:positionV relativeFrom="paragraph">
                  <wp:posOffset>2513330</wp:posOffset>
                </wp:positionV>
                <wp:extent cx="370840" cy="275590"/>
                <wp:effectExtent l="0" t="0" r="0" b="0"/>
                <wp:wrapNone/>
                <wp:docPr id="73" name="Frame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7559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ind w:hanging="0"/>
                              <w:rPr/>
                            </w:pPr>
                            <w:r>
                              <w:rPr/>
                              <w:t>УР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29.2pt;height:21.7pt;mso-wrap-distance-left:9.05pt;mso-wrap-distance-right:9.05pt;mso-wrap-distance-top:0pt;mso-wrap-distance-bottom:0pt;margin-top:197.9pt;mso-position-vertical-relative:text;margin-left:239.7pt;mso-position-horizontal-relative:text">
                <v:fill opacity="0f"/>
                <v:textbox>
                  <w:txbxContent>
                    <w:p>
                      <w:pPr>
                        <w:pStyle w:val="Normal"/>
                        <w:ind w:hanging="0"/>
                        <w:rPr/>
                      </w:pPr>
                      <w:r>
                        <w:rPr/>
                        <w:t>УР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48">
                <wp:simplePos x="0" y="0"/>
                <wp:positionH relativeFrom="column">
                  <wp:posOffset>3110865</wp:posOffset>
                </wp:positionH>
                <wp:positionV relativeFrom="paragraph">
                  <wp:posOffset>236855</wp:posOffset>
                </wp:positionV>
                <wp:extent cx="466090" cy="275590"/>
                <wp:effectExtent l="0" t="0" r="0" b="0"/>
                <wp:wrapNone/>
                <wp:docPr id="74" name="Frame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27559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ind w:hanging="0"/>
                              <w:rPr/>
                            </w:pPr>
                            <w:r>
                              <w:rPr/>
                              <w:t>УЗП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36.7pt;height:21.7pt;mso-wrap-distance-left:9.05pt;mso-wrap-distance-right:9.05pt;mso-wrap-distance-top:0pt;mso-wrap-distance-bottom:0pt;margin-top:18.65pt;mso-position-vertical-relative:text;margin-left:244.95pt;mso-position-horizontal-relative:text">
                <v:fill opacity="0f"/>
                <v:textbox>
                  <w:txbxContent>
                    <w:p>
                      <w:pPr>
                        <w:pStyle w:val="Normal"/>
                        <w:ind w:hanging="0"/>
                        <w:rPr/>
                      </w:pPr>
                      <w:r>
                        <w:rPr/>
                        <w:t>УЗП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jc w:val="center"/>
        <w:rPr/>
      </w:pPr>
      <w:r>
        <w:rPr/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jc w:val="center"/>
        <w:rPr/>
      </w:pPr>
      <w:r>
        <w:rPr/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jc w:val="center"/>
        <w:rPr/>
      </w:pPr>
      <w:r>
        <w:rPr/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jc w:val="center"/>
        <w:rPr/>
      </w:pPr>
      <w:r>
        <w:rPr/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jc w:val="center"/>
        <w:rPr/>
      </w:pPr>
      <w:r>
        <w:rPr/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jc w:val="center"/>
        <w:rPr/>
      </w:pPr>
      <w:r>
        <w:rPr/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jc w:val="center"/>
        <w:rPr/>
      </w:pPr>
      <w:r>
        <w:rPr/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jc w:val="center"/>
        <w:rPr/>
      </w:pPr>
      <w:r>
        <w:rPr/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jc w:val="center"/>
        <w:rPr/>
      </w:pPr>
      <w:r>
        <w:rPr/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jc w:val="center"/>
        <w:rPr/>
      </w:pPr>
      <w:r>
        <w:rPr/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jc w:val="center"/>
        <w:rPr/>
      </w:pPr>
      <w:r>
        <w:rPr/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jc w:val="center"/>
        <w:rPr/>
      </w:pPr>
      <w:r>
        <w:rPr/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jc w:val="center"/>
        <w:rPr/>
      </w:pPr>
      <w:r>
        <w:rPr>
          <w:rFonts w:cs="Arial" w:ascii="Arial" w:hAnsi="Arial"/>
          <w:sz w:val="22"/>
        </w:rPr>
        <w:t>Рисунок 4.6 – Модуль питания и индикации МПИ. Схема функциональная.</w:t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rFonts w:ascii="Arial" w:hAnsi="Arial" w:cs="Arial"/>
          <w:sz w:val="22"/>
          <w:lang w:val="en-US" w:eastAsia="en-US"/>
        </w:rPr>
      </w:pPr>
      <w:r>
        <w:rPr>
          <w:rFonts w:cs="Arial" w:ascii="Arial" w:hAnsi="Arial"/>
          <w:sz w:val="22"/>
          <w:lang w:val="en-US" w:eastAsia="en-US"/>
        </w:rPr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rFonts w:ascii="Arial" w:hAnsi="Arial" w:cs="Arial"/>
          <w:sz w:val="22"/>
          <w:lang w:val="en-US" w:eastAsia="en-US"/>
        </w:rPr>
      </w:pPr>
      <w:r>
        <w:rPr>
          <w:rFonts w:cs="Arial" w:ascii="Arial" w:hAnsi="Arial"/>
          <w:sz w:val="22"/>
          <w:lang w:val="en-US" w:eastAsia="en-US"/>
        </w:rPr>
        <mc:AlternateContent>
          <mc:Choice Requires="wpg">
            <w:drawing>
              <wp:anchor behindDoc="0" distT="0" distB="0" distL="114935" distR="114935" simplePos="0" locked="0" layoutInCell="0" allowOverlap="1" relativeHeight="80">
                <wp:simplePos x="0" y="0"/>
                <wp:positionH relativeFrom="column">
                  <wp:posOffset>1296035</wp:posOffset>
                </wp:positionH>
                <wp:positionV relativeFrom="paragraph">
                  <wp:posOffset>163195</wp:posOffset>
                </wp:positionV>
                <wp:extent cx="4134485" cy="2687320"/>
                <wp:effectExtent l="0" t="0" r="0" b="0"/>
                <wp:wrapNone/>
                <wp:docPr id="7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3880" cy="2686680"/>
                        </a:xfrm>
                      </wpg:grpSpPr>
                      <wpg:grpSp>
                        <wpg:cNvGrpSpPr/>
                        <wpg:grpSpPr>
                          <a:xfrm>
                            <a:off x="800280" y="200520"/>
                            <a:ext cx="742320" cy="98100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742320" cy="981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 txBox="1"/>
                          <wps:spPr>
                            <a:xfrm>
                              <a:off x="90720" y="352440"/>
                              <a:ext cx="560160" cy="266760"/>
                            </a:xfrm>
                            <a:prstGeom prst="rect">
                              <a:avLst/>
                            </a:prstGeom>
                            <a:noFill/>
                            <a:ln w="9360">
                              <a:solidFill>
                                <a:srgbClr val="ffffff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lineRule="auto" w:line="360"/>
                                  <w:ind w:hanging="0"/>
                                  <w:rPr/>
                                </w:pPr>
                                <w:r>
                                  <w:rPr>
                                    <w:kern w:val="2"/>
                                    <w:sz w:val="28"/>
                                    <w:szCs w:val="20"/>
                                    <w:rFonts w:ascii="MonoCondensedC;Courier New" w:hAnsi="MonoCondensedC;Courier New" w:eastAsia="Times New Roman" w:cs="MonoCondensedC;Courier New"/>
                                    <w:color w:val="auto"/>
                                    <w:lang w:val="ru-RU" w:bidi="ar-SA"/>
                                  </w:rPr>
                                  <w:t>УФТВ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2324160" y="210240"/>
                            <a:ext cx="742320" cy="98100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742320" cy="981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 txBox="1"/>
                          <wps:spPr>
                            <a:xfrm>
                              <a:off x="90720" y="352440"/>
                              <a:ext cx="560160" cy="266760"/>
                            </a:xfrm>
                            <a:prstGeom prst="rect">
                              <a:avLst/>
                            </a:prstGeom>
                            <a:noFill/>
                            <a:ln w="9360">
                              <a:solidFill>
                                <a:srgbClr val="ffffff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lineRule="auto" w:line="360"/>
                                  <w:ind w:hanging="0"/>
                                  <w:rPr/>
                                </w:pPr>
                                <w:r>
                                  <w:rPr>
                                    <w:kern w:val="2"/>
                                    <w:sz w:val="28"/>
                                    <w:szCs w:val="20"/>
                                    <w:rFonts w:ascii="MonoCondensedC;Courier New" w:hAnsi="MonoCondensedC;Courier New" w:eastAsia="Times New Roman" w:cs="MonoCondensedC;Courier New"/>
                                    <w:color w:val="auto"/>
                                    <w:lang w:val="ru-RU" w:bidi="ar-SA"/>
                                  </w:rPr>
                                  <w:t>УФПД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876240" y="1658160"/>
                            <a:ext cx="542880" cy="98100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542880" cy="981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 txBox="1"/>
                          <wps:spPr>
                            <a:xfrm>
                              <a:off x="66240" y="352080"/>
                              <a:ext cx="409680" cy="266760"/>
                            </a:xfrm>
                            <a:prstGeom prst="rect">
                              <a:avLst/>
                            </a:prstGeom>
                            <a:noFill/>
                            <a:ln w="9360">
                              <a:solidFill>
                                <a:srgbClr val="ffffff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lineRule="auto" w:line="360"/>
                                  <w:ind w:hanging="0"/>
                                  <w:rPr/>
                                </w:pPr>
                                <w:r>
                                  <w:rPr>
                                    <w:kern w:val="2"/>
                                    <w:sz w:val="28"/>
                                    <w:szCs w:val="20"/>
                                    <w:rFonts w:ascii="MonoCondensedC;Courier New" w:hAnsi="MonoCondensedC;Courier New" w:eastAsia="Times New Roman" w:cs="MonoCondensedC;Courier New"/>
                                    <w:color w:val="auto"/>
                                    <w:lang w:val="ru-RU" w:bidi="ar-SA"/>
                                  </w:rPr>
                                  <w:t>НУ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2009880" y="1658160"/>
                            <a:ext cx="742320" cy="98100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742320" cy="981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 txBox="1"/>
                          <wps:spPr>
                            <a:xfrm>
                              <a:off x="90720" y="352080"/>
                              <a:ext cx="560160" cy="266760"/>
                            </a:xfrm>
                            <a:prstGeom prst="rect">
                              <a:avLst/>
                            </a:prstGeom>
                            <a:noFill/>
                            <a:ln w="9360">
                              <a:solidFill>
                                <a:srgbClr val="ffffff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lineRule="auto" w:line="360"/>
                                  <w:ind w:hanging="0"/>
                                  <w:rPr/>
                                </w:pPr>
                                <w:r>
                                  <w:rPr>
                                    <w:kern w:val="2"/>
                                    <w:sz w:val="28"/>
                                    <w:szCs w:val="20"/>
                                    <w:rFonts w:ascii="MonoCondensedC;Courier New" w:hAnsi="MonoCondensedC;Courier New" w:eastAsia="Times New Roman" w:cs="MonoCondensedC;Courier New"/>
                                    <w:color w:val="auto"/>
                                    <w:lang w:val="ru-RU" w:bidi="ar-SA"/>
                                  </w:rPr>
                                  <w:t>УФАС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3228840" y="1114920"/>
                            <a:ext cx="542880" cy="98100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542880" cy="981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s:wsp>
                          <wps:cNvSpPr txBox="1"/>
                          <wps:spPr>
                            <a:xfrm>
                              <a:off x="66240" y="352440"/>
                              <a:ext cx="409680" cy="266760"/>
                            </a:xfrm>
                            <a:prstGeom prst="rect">
                              <a:avLst/>
                            </a:prstGeom>
                            <a:noFill/>
                            <a:ln w="9360">
                              <a:solidFill>
                                <a:srgbClr val="ffffff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lineRule="auto" w:line="360"/>
                                  <w:ind w:hanging="0"/>
                                  <w:rPr/>
                                </w:pPr>
                                <w:r>
                                  <w:rPr>
                                    <w:kern w:val="2"/>
                                    <w:sz w:val="28"/>
                                    <w:szCs w:val="20"/>
                                    <w:rFonts w:ascii="MonoCondensedC;Courier New" w:hAnsi="MonoCondensedC;Courier New" w:eastAsia="Times New Roman" w:cs="MonoCondensedC;Courier New"/>
                                    <w:color w:val="auto"/>
                                    <w:lang w:val="ru-RU" w:bidi="ar-SA"/>
                                  </w:rPr>
                                  <w:t>ИУ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SpPr txBox="1"/>
                        <wps:spPr>
                          <a:xfrm>
                            <a:off x="3133800" y="267480"/>
                            <a:ext cx="971640" cy="26676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lineRule="auto" w:line="360"/>
                                <w:ind w:hanging="0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 xml:space="preserve">U </w:t>
                              </w: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bidi="ar-SA" w:val="ru-RU"/>
                                </w:rPr>
                                <w:t>датчика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714680" y="362520"/>
                            <a:ext cx="571680" cy="26676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lineRule="auto" w:line="360"/>
                                <w:ind w:hanging="0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>U</w:t>
                              </w: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bidi="ar-SA" w:val="ru-RU"/>
                                </w:rPr>
                                <w:t>пит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895480" y="2419920"/>
                            <a:ext cx="1238400" cy="26676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lineRule="auto" w:line="360"/>
                                <w:ind w:hanging="0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АВАРИЯ/ОТКАЗ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0" y="315000"/>
                            <a:ext cx="552600" cy="26676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lineRule="auto" w:line="360"/>
                                <w:ind w:hanging="0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>I</w:t>
                              </w: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bidi="ar-SA" w:val="ru-RU"/>
                                </w:rPr>
                                <w:t>вых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/>
                        <wps:spPr>
                          <a:xfrm flipH="1">
                            <a:off x="76320" y="657720"/>
                            <a:ext cx="72396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arrow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71560" y="648360"/>
                            <a:ext cx="5526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arrow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067200" y="638640"/>
                            <a:ext cx="102888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arrow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3171960" y="0"/>
                            <a:ext cx="0" cy="6382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656720" y="720"/>
                            <a:ext cx="15145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57440" y="720"/>
                            <a:ext cx="0" cy="18478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418760" y="1848600"/>
                            <a:ext cx="23796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arrow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419120" y="2124720"/>
                            <a:ext cx="5904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52560" y="2296080"/>
                            <a:ext cx="5904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arrow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2990880" y="1562040"/>
                            <a:ext cx="0" cy="7333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990880" y="1562760"/>
                            <a:ext cx="23796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772080" y="1562760"/>
                            <a:ext cx="31428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arrow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43000" y="1181880"/>
                            <a:ext cx="0" cy="4762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med" type="arrow" w="med"/>
                            <a:tailEnd len="med" type="arrow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02.05pt;margin-top:12.85pt;width:325.5pt;height:211.55pt" coordorigin="2041,257" coordsize="6510,4231">
                <v:group id="shape_0" style="position:absolute;left:3301;top:573;width:1169;height:1545">
                  <v:rect id="shape_0" fillcolor="white" stroked="t" style="position:absolute;left:3301;top:573;width:1168;height:1544;mso-wrap-style:none;v-text-anchor:middle">
                    <v:fill o:detectmouseclick="t" type="solid" color2="black"/>
                    <v:stroke color="black" weight="9360" joinstyle="miter" endcap="flat"/>
                    <w10:wrap type="none"/>
                  </v:rect>
                  <v:shape id="shape_0" stroked="t" style="position:absolute;left:3444;top:1128;width:881;height:419;mso-wrap-style:square;v-text-anchor:top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lineRule="auto" w:line="360"/>
                            <w:ind w:hanging="0"/>
                            <w:rPr/>
                          </w:pPr>
                          <w:r>
                            <w:rPr>
                              <w:kern w:val="2"/>
                              <w:sz w:val="28"/>
                              <w:szCs w:val="20"/>
                              <w:rFonts w:ascii="MonoCondensedC;Courier New" w:hAnsi="MonoCondensedC;Courier New" w:eastAsia="Times New Roman" w:cs="MonoCondensedC;Courier New"/>
                              <w:color w:val="auto"/>
                              <w:lang w:val="ru-RU" w:bidi="ar-SA"/>
                            </w:rPr>
                            <w:t>УФТВ</w:t>
                          </w:r>
                        </w:p>
                      </w:txbxContent>
                    </v:textbox>
                    <v:fill o:detectmouseclick="t" on="false"/>
                    <v:stroke color="white" weight="9360" joinstyle="miter" endcap="flat"/>
                  </v:shape>
                </v:group>
                <v:group id="shape_0" style="position:absolute;left:5701;top:588;width:1169;height:1545">
                  <v:rect id="shape_0" fillcolor="white" stroked="t" style="position:absolute;left:5701;top:588;width:1168;height:1544;mso-wrap-style:none;v-text-anchor:middle">
                    <v:fill o:detectmouseclick="t" type="solid" color2="black"/>
                    <v:stroke color="black" weight="9360" joinstyle="miter" endcap="flat"/>
                  </v:rect>
                  <v:shape id="shape_0" stroked="t" style="position:absolute;left:5844;top:1143;width:881;height:419;mso-wrap-style:square;v-text-anchor:top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lineRule="auto" w:line="360"/>
                            <w:ind w:hanging="0"/>
                            <w:rPr/>
                          </w:pPr>
                          <w:r>
                            <w:rPr>
                              <w:kern w:val="2"/>
                              <w:sz w:val="28"/>
                              <w:szCs w:val="20"/>
                              <w:rFonts w:ascii="MonoCondensedC;Courier New" w:hAnsi="MonoCondensedC;Courier New" w:eastAsia="Times New Roman" w:cs="MonoCondensedC;Courier New"/>
                              <w:color w:val="auto"/>
                              <w:lang w:val="ru-RU" w:bidi="ar-SA"/>
                            </w:rPr>
                            <w:t>УФПД</w:t>
                          </w:r>
                        </w:p>
                      </w:txbxContent>
                    </v:textbox>
                    <v:fill o:detectmouseclick="t" on="false"/>
                    <v:stroke color="white" weight="9360" joinstyle="miter" endcap="flat"/>
                  </v:shape>
                </v:group>
                <v:group id="shape_0" style="position:absolute;left:3421;top:2868;width:855;height:1545">
                  <v:rect id="shape_0" fillcolor="white" stroked="t" style="position:absolute;left:3421;top:2868;width:854;height:1544;mso-wrap-style:none;v-text-anchor:middle">
                    <v:fill o:detectmouseclick="t" type="solid" color2="black"/>
                    <v:stroke color="black" weight="9360" joinstyle="miter" endcap="flat"/>
                  </v:rect>
                  <v:shape id="shape_0" stroked="t" style="position:absolute;left:3525;top:3423;width:644;height:419;mso-wrap-style:square;v-text-anchor:top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lineRule="auto" w:line="360"/>
                            <w:ind w:hanging="0"/>
                            <w:rPr/>
                          </w:pPr>
                          <w:r>
                            <w:rPr>
                              <w:kern w:val="2"/>
                              <w:sz w:val="28"/>
                              <w:szCs w:val="20"/>
                              <w:rFonts w:ascii="MonoCondensedC;Courier New" w:hAnsi="MonoCondensedC;Courier New" w:eastAsia="Times New Roman" w:cs="MonoCondensedC;Courier New"/>
                              <w:color w:val="auto"/>
                              <w:lang w:val="ru-RU" w:bidi="ar-SA"/>
                            </w:rPr>
                            <w:t>НУ</w:t>
                          </w:r>
                        </w:p>
                      </w:txbxContent>
                    </v:textbox>
                    <v:fill o:detectmouseclick="t" on="false"/>
                    <v:stroke color="white" weight="9360" joinstyle="miter" endcap="flat"/>
                  </v:shape>
                </v:group>
                <v:group id="shape_0" style="position:absolute;left:5206;top:2868;width:1169;height:1545">
                  <v:rect id="shape_0" fillcolor="white" stroked="t" style="position:absolute;left:5206;top:2868;width:1168;height:1544;mso-wrap-style:none;v-text-anchor:middle">
                    <v:fill o:detectmouseclick="t" type="solid" color2="black"/>
                    <v:stroke color="black" weight="9360" joinstyle="miter" endcap="flat"/>
                  </v:rect>
                  <v:shape id="shape_0" stroked="t" style="position:absolute;left:5349;top:3423;width:881;height:419;mso-wrap-style:square;v-text-anchor:top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lineRule="auto" w:line="360"/>
                            <w:ind w:hanging="0"/>
                            <w:rPr/>
                          </w:pPr>
                          <w:r>
                            <w:rPr>
                              <w:kern w:val="2"/>
                              <w:sz w:val="28"/>
                              <w:szCs w:val="20"/>
                              <w:rFonts w:ascii="MonoCondensedC;Courier New" w:hAnsi="MonoCondensedC;Courier New" w:eastAsia="Times New Roman" w:cs="MonoCondensedC;Courier New"/>
                              <w:color w:val="auto"/>
                              <w:lang w:val="ru-RU" w:bidi="ar-SA"/>
                            </w:rPr>
                            <w:t>УФАС</w:t>
                          </w:r>
                        </w:p>
                      </w:txbxContent>
                    </v:textbox>
                    <v:fill o:detectmouseclick="t" on="false"/>
                    <v:stroke color="white" weight="9360" joinstyle="miter" endcap="flat"/>
                  </v:shape>
                </v:group>
                <v:group id="shape_0" style="position:absolute;left:7126;top:2013;width:855;height:1545">
                  <v:rect id="shape_0" fillcolor="white" stroked="t" style="position:absolute;left:7126;top:2013;width:854;height:1544;mso-wrap-style:none;v-text-anchor:middle">
                    <v:fill o:detectmouseclick="t" type="solid" color2="black"/>
                    <v:stroke color="black" weight="9360" joinstyle="miter" endcap="flat"/>
                  </v:rect>
                  <v:shape id="shape_0" stroked="t" style="position:absolute;left:7230;top:2568;width:644;height:419;mso-wrap-style:square;v-text-anchor:top" type="shapetype_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spacing w:lineRule="auto" w:line="360"/>
                            <w:ind w:hanging="0"/>
                            <w:rPr/>
                          </w:pPr>
                          <w:r>
                            <w:rPr>
                              <w:kern w:val="2"/>
                              <w:sz w:val="28"/>
                              <w:szCs w:val="20"/>
                              <w:rFonts w:ascii="MonoCondensedC;Courier New" w:hAnsi="MonoCondensedC;Courier New" w:eastAsia="Times New Roman" w:cs="MonoCondensedC;Courier New"/>
                              <w:color w:val="auto"/>
                              <w:lang w:val="ru-RU" w:bidi="ar-SA"/>
                            </w:rPr>
                            <w:t>ИУ</w:t>
                          </w:r>
                        </w:p>
                      </w:txbxContent>
                    </v:textbox>
                    <v:fill o:detectmouseclick="t" on="false"/>
                    <v:stroke color="white" weight="9360" joinstyle="miter" endcap="flat"/>
                  </v:shape>
                </v:group>
                <v:shape id="shape_0" stroked="t" style="position:absolute;left:6976;top:678;width:1529;height:41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lineRule="auto" w:line="360"/>
                          <w:ind w:hanging="0"/>
                          <w:rPr/>
                        </w:pP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 xml:space="preserve">U </w:t>
                        </w: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bidi="ar-SA" w:val="ru-RU"/>
                          </w:rPr>
                          <w:t>датчика</w:t>
                        </w:r>
                      </w:p>
                    </w:txbxContent>
                  </v:textbox>
                  <v:fill o:detectmouseclick="t" on="false"/>
                  <v:stroke color="white" weight="9360" joinstyle="miter" endcap="flat"/>
                </v:shape>
                <v:shape id="shape_0" stroked="t" style="position:absolute;left:4741;top:828;width:899;height:41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lineRule="auto" w:line="360"/>
                          <w:ind w:hanging="0"/>
                          <w:rPr/>
                        </w:pP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>U</w:t>
                        </w: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bidi="ar-SA" w:val="ru-RU"/>
                          </w:rPr>
                          <w:t>пит</w:t>
                        </w:r>
                      </w:p>
                    </w:txbxContent>
                  </v:textbox>
                  <v:fill o:detectmouseclick="t" on="false"/>
                  <v:stroke color="white" weight="9360" joinstyle="miter" endcap="flat"/>
                </v:shape>
                <v:shape id="shape_0" stroked="t" style="position:absolute;left:6601;top:4068;width:1949;height:41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lineRule="auto" w:line="360"/>
                          <w:ind w:hanging="0"/>
                          <w:rPr/>
                        </w:pP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АВАРИЯ/ОТКАЗ</w:t>
                        </w:r>
                      </w:p>
                    </w:txbxContent>
                  </v:textbox>
                  <v:fill o:detectmouseclick="t" on="false"/>
                  <v:stroke color="white" weight="9360" joinstyle="miter" endcap="flat"/>
                </v:shape>
                <v:shape id="shape_0" stroked="t" style="position:absolute;left:2041;top:753;width:869;height:41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lineRule="auto" w:line="360"/>
                          <w:ind w:hanging="0"/>
                          <w:rPr/>
                        </w:pP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>I</w:t>
                        </w: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bidi="ar-SA" w:val="ru-RU"/>
                          </w:rPr>
                          <w:t>вых</w:t>
                        </w:r>
                      </w:p>
                    </w:txbxContent>
                  </v:textbox>
                  <v:fill o:detectmouseclick="t" on="false"/>
                  <v:stroke color="white" weight="9360" joinstyle="miter" endcap="flat"/>
                </v:shape>
                <v:line id="shape_0" from="2161,1293" to="3300,1293" stroked="t" style="position:absolute;flip:x">
                  <v:stroke color="black" weight="9360" endarrow="open" endarrowwidth="medium" endarrowlength="medium" joinstyle="miter" endcap="flat"/>
                  <v:fill o:detectmouseclick="t" on="false"/>
                </v:line>
                <v:line id="shape_0" from="4831,1278" to="5700,1278" stroked="t" style="position:absolute">
                  <v:stroke color="black" weight="9360" endarrow="open" endarrowwidth="medium" endarrowlength="medium" joinstyle="miter" endcap="flat"/>
                  <v:fill o:detectmouseclick="t" on="false"/>
                </v:line>
                <v:line id="shape_0" from="6871,1263" to="8490,1263" stroked="t" style="position:absolute">
                  <v:stroke color="black" weight="9360" endarrow="open" endarrowwidth="medium" endarrowlength="medium" joinstyle="miter" endcap="flat"/>
                  <v:fill o:detectmouseclick="t" on="false"/>
                </v:line>
                <v:line id="shape_0" from="7036,257" to="7036,1261" stroked="t" style="position:absolute;flip:y">
                  <v:stroke color="black" weight="9360" joinstyle="miter" endcap="flat"/>
                  <v:fill o:detectmouseclick="t" on="false"/>
                </v:line>
                <v:line id="shape_0" from="4650,258" to="7034,258" stroked="t" style="position:absolute;flip:x">
                  <v:stroke color="black" weight="9360" joinstyle="miter" endcap="flat"/>
                  <v:fill o:detectmouseclick="t" on="false"/>
                </v:line>
                <v:line id="shape_0" from="4651,258" to="4651,3167" stroked="t" style="position:absolute">
                  <v:stroke color="black" weight="9360" joinstyle="miter" endcap="flat"/>
                  <v:fill o:detectmouseclick="t" on="false"/>
                </v:line>
                <v:line id="shape_0" from="4275,3168" to="4649,3168" stroked="t" style="position:absolute;flip:x">
                  <v:stroke color="black" weight="9360" endarrow="open" endarrowwidth="medium" endarrowlength="medium" joinstyle="miter" endcap="flat"/>
                  <v:fill o:detectmouseclick="t" on="false"/>
                </v:line>
                <v:line id="shape_0" from="4276,3603" to="5205,3603" stroked="t" style="position:absolute;flip:x">
                  <v:stroke color="black" weight="9360" joinstyle="miter" endcap="flat"/>
                  <v:fill o:detectmouseclick="t" on="false"/>
                </v:line>
                <v:line id="shape_0" from="6376,3873" to="7305,3873" stroked="t" style="position:absolute">
                  <v:stroke color="black" weight="9360" endarrow="open" endarrowwidth="medium" endarrowlength="medium" joinstyle="miter" endcap="flat"/>
                  <v:fill o:detectmouseclick="t" on="false"/>
                </v:line>
                <v:line id="shape_0" from="6751,2717" to="6751,3871" stroked="t" style="position:absolute;flip:y">
                  <v:stroke color="black" weight="9360" joinstyle="miter" endcap="flat"/>
                  <v:fill o:detectmouseclick="t" on="false"/>
                </v:line>
                <v:line id="shape_0" from="6751,2718" to="7125,2718" stroked="t" style="position:absolute">
                  <v:stroke color="black" weight="9360" joinstyle="miter" endcap="flat"/>
                  <v:fill o:detectmouseclick="t" on="false"/>
                </v:line>
                <v:line id="shape_0" from="7981,2718" to="8475,2718" stroked="t" style="position:absolute">
                  <v:stroke color="black" weight="9360" endarrow="open" endarrowwidth="medium" endarrowlength="medium" joinstyle="miter" endcap="flat"/>
                  <v:fill o:detectmouseclick="t" on="false"/>
                </v:line>
                <v:line id="shape_0" from="3841,2118" to="3841,2867" stroked="t" style="position:absolute">
                  <v:stroke color="black" weight="9360" startarrow="open" endarrow="open" startarrowwidth="medium" startarrowlength="medium" endarrowwidth="medium" endarrowlength="medium" joinstyle="miter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Рисунок 4.7 – Модуль сигнализации МС2. Схема функциональная 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- устройство формирования аварийной сигнализации (УФАС), которое сравнивает входной сигнал с уставками и выдает команды на срабатывание исполнительных устройств;</w:t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исполнительные устройства (ИУ), предназначенные для коммутации внешних цепей при срабатывании аварийной сигнализации.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 xml:space="preserve">4.5 Модуль сигнализации искробезопасный МСИ2 (или МСИ3) предназначен для питания выносных датчиков искробезопасным постоянным напряжением </w:t>
        <w:br/>
        <w:t>(9-15) В, преобразования токового сигнала (4 – 20) мА с датчика в выходной токовый сигнал и выдачи аварийной сигнализации.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Функциональная схема МСИ2 (или МСИ3) приведена на рисунке 4.8.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МСИ2 (или МСИ3) состоит из следующих составных частей: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- устройство искрозащиты (УИЗ), предназначенное для ограничения тока и напряжения в линии питания датчика;</w:t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/>
      </w:pPr>
      <w:r>
        <w:rPr>
          <w:rFonts w:cs="Arial" w:ascii="Arial" w:hAnsi="Arial"/>
          <w:sz w:val="22"/>
        </w:rPr>
        <w:t>- преобразователь ток– частота (ПТЧ), преобразующий входной токовый сигнал в частоту для передачи через устройство гальванической развязки;</w:t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/>
      </w:pPr>
      <w:r>
        <w:rPr>
          <w:rFonts w:cs="Arial" w:ascii="Arial" w:hAnsi="Arial"/>
          <w:sz w:val="22"/>
        </w:rPr>
        <w:t>- устройство гальванической развязки (УГР), служащее для гальванического разделения искробезопасных и искроопасных цепей;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- преобразователь частота - напряжение (ПЧН), формирующий сигнал, пропорциональный входному току;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- нормирующий усилитель (НУ), предназначенный для обработки выходного сигнала ПЧН;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устройство формирования выходного токового сигнала (УФТВ);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- устройство формирования аварийной сигнализации (УФАС), которое сравнивает входной сигнал с уставками и выдает команды на срабатывание исполнительных устройств;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/>
      </w:pPr>
      <w:r>
        <w:rPr>
          <w:rFonts w:cs="Arial" w:ascii="Arial" w:hAnsi="Arial"/>
          <w:sz w:val="22"/>
        </w:rPr>
        <w:t>- исполнительные устройства (ИУ), предназначенные для коммутации внешних цепей при срабатывании аварийной сигнализации.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4.6 Протокол обмена БПС21 с ЭВМ (только для исполнений с цифровой индикацией) приведен в приложении Ж.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/>
      </w:pPr>
      <w:r>
        <w:rPr/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0" allowOverlap="1" relativeHeight="95">
                <wp:simplePos x="0" y="0"/>
                <wp:positionH relativeFrom="column">
                  <wp:posOffset>638810</wp:posOffset>
                </wp:positionH>
                <wp:positionV relativeFrom="paragraph">
                  <wp:posOffset>3213100</wp:posOffset>
                </wp:positionV>
                <wp:extent cx="476885" cy="635"/>
                <wp:effectExtent l="0" t="0" r="0" b="0"/>
                <wp:wrapNone/>
                <wp:docPr id="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8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0.3pt,253pt" to="87.75pt,253pt" stroked="t" style="position:absolute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08">
                <wp:simplePos x="0" y="0"/>
                <wp:positionH relativeFrom="column">
                  <wp:posOffset>4191635</wp:posOffset>
                </wp:positionH>
                <wp:positionV relativeFrom="paragraph">
                  <wp:posOffset>1670050</wp:posOffset>
                </wp:positionV>
                <wp:extent cx="467360" cy="1270"/>
                <wp:effectExtent l="0" t="0" r="0" b="0"/>
                <wp:wrapNone/>
                <wp:docPr id="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56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head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0.05pt,131.5pt" to="366.75pt,131.5pt" stroked="t" style="position:absolute">
                <v:stroke color="black" weight="9360" startarrow="open" startarrowwidth="medium" start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07">
                <wp:simplePos x="0" y="0"/>
                <wp:positionH relativeFrom="column">
                  <wp:posOffset>5010785</wp:posOffset>
                </wp:positionH>
                <wp:positionV relativeFrom="paragraph">
                  <wp:posOffset>669925</wp:posOffset>
                </wp:positionV>
                <wp:extent cx="635" cy="200660"/>
                <wp:effectExtent l="0" t="0" r="0" b="0"/>
                <wp:wrapNone/>
                <wp:docPr id="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001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94.55pt,52.75pt" to="394.55pt,68.45pt" stroked="t" style="position:absolute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06">
                <wp:simplePos x="0" y="0"/>
                <wp:positionH relativeFrom="column">
                  <wp:posOffset>4201160</wp:posOffset>
                </wp:positionH>
                <wp:positionV relativeFrom="paragraph">
                  <wp:posOffset>669925</wp:posOffset>
                </wp:positionV>
                <wp:extent cx="1343660" cy="1270"/>
                <wp:effectExtent l="0" t="0" r="0" b="0"/>
                <wp:wrapNone/>
                <wp:docPr id="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16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0.8pt,52.75pt" to="436.5pt,52.75pt" stroked="t" style="position:absolute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05">
                <wp:simplePos x="0" y="0"/>
                <wp:positionH relativeFrom="column">
                  <wp:posOffset>2962910</wp:posOffset>
                </wp:positionH>
                <wp:positionV relativeFrom="paragraph">
                  <wp:posOffset>679450</wp:posOffset>
                </wp:positionV>
                <wp:extent cx="562610" cy="635"/>
                <wp:effectExtent l="0" t="0" r="0" b="0"/>
                <wp:wrapNone/>
                <wp:docPr id="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6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3.3pt,53.5pt" to="277.5pt,53.5pt" stroked="t" style="position:absolute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04">
                <wp:simplePos x="0" y="0"/>
                <wp:positionH relativeFrom="column">
                  <wp:posOffset>3029585</wp:posOffset>
                </wp:positionH>
                <wp:positionV relativeFrom="paragraph">
                  <wp:posOffset>1955800</wp:posOffset>
                </wp:positionV>
                <wp:extent cx="505460" cy="635"/>
                <wp:effectExtent l="0" t="0" r="0" b="0"/>
                <wp:wrapNone/>
                <wp:docPr id="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72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head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8.55pt,154pt" to="278.25pt,154pt" stroked="t" style="position:absolute">
                <v:stroke color="black" weight="9360" startarrow="open" startarrowwidth="medium" start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03">
                <wp:simplePos x="0" y="0"/>
                <wp:positionH relativeFrom="column">
                  <wp:posOffset>4496435</wp:posOffset>
                </wp:positionH>
                <wp:positionV relativeFrom="paragraph">
                  <wp:posOffset>2308225</wp:posOffset>
                </wp:positionV>
                <wp:extent cx="1105535" cy="635"/>
                <wp:effectExtent l="0" t="0" r="0" b="0"/>
                <wp:wrapNone/>
                <wp:docPr id="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84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05pt,181.75pt" to="441pt,181.75pt" stroked="t" style="position:absolute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02">
                <wp:simplePos x="0" y="0"/>
                <wp:positionH relativeFrom="column">
                  <wp:posOffset>4496435</wp:posOffset>
                </wp:positionH>
                <wp:positionV relativeFrom="paragraph">
                  <wp:posOffset>2308225</wp:posOffset>
                </wp:positionV>
                <wp:extent cx="1270" cy="1270"/>
                <wp:effectExtent l="0" t="0" r="0" b="0"/>
                <wp:wrapNone/>
                <wp:docPr id="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9050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4.05pt,181.75pt" to="354.05pt,252.95pt" stroked="t" style="position:absolute;flip:y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01">
                <wp:simplePos x="0" y="0"/>
                <wp:positionH relativeFrom="column">
                  <wp:posOffset>5258435</wp:posOffset>
                </wp:positionH>
                <wp:positionV relativeFrom="paragraph">
                  <wp:posOffset>3213100</wp:posOffset>
                </wp:positionV>
                <wp:extent cx="448310" cy="635"/>
                <wp:effectExtent l="0" t="0" r="0" b="0"/>
                <wp:wrapNone/>
                <wp:docPr id="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84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4.05pt,253pt" to="449.25pt,253pt" stroked="t" style="position:absolute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00">
                <wp:simplePos x="0" y="0"/>
                <wp:positionH relativeFrom="column">
                  <wp:posOffset>4248785</wp:posOffset>
                </wp:positionH>
                <wp:positionV relativeFrom="paragraph">
                  <wp:posOffset>3213100</wp:posOffset>
                </wp:positionV>
                <wp:extent cx="448310" cy="635"/>
                <wp:effectExtent l="0" t="0" r="0" b="0"/>
                <wp:wrapNone/>
                <wp:docPr id="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84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4.55pt,253pt" to="369.75pt,253pt" stroked="t" style="position:absolute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99">
                <wp:simplePos x="0" y="0"/>
                <wp:positionH relativeFrom="column">
                  <wp:posOffset>2962910</wp:posOffset>
                </wp:positionH>
                <wp:positionV relativeFrom="paragraph">
                  <wp:posOffset>3213100</wp:posOffset>
                </wp:positionV>
                <wp:extent cx="534035" cy="635"/>
                <wp:effectExtent l="0" t="0" r="0" b="0"/>
                <wp:wrapNone/>
                <wp:docPr id="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52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3.3pt,253pt" to="275.25pt,253pt" stroked="t" style="position:absolute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98">
                <wp:simplePos x="0" y="0"/>
                <wp:positionH relativeFrom="column">
                  <wp:posOffset>1877060</wp:posOffset>
                </wp:positionH>
                <wp:positionV relativeFrom="paragraph">
                  <wp:posOffset>3213100</wp:posOffset>
                </wp:positionV>
                <wp:extent cx="534035" cy="635"/>
                <wp:effectExtent l="0" t="0" r="0" b="0"/>
                <wp:wrapNone/>
                <wp:docPr id="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52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head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7.8pt,253pt" to="189.75pt,253pt" stroked="t" style="position:absolute">
                <v:stroke color="black" weight="9360" startarrow="open" startarrowwidth="medium" start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97">
                <wp:simplePos x="0" y="0"/>
                <wp:positionH relativeFrom="column">
                  <wp:posOffset>2705735</wp:posOffset>
                </wp:positionH>
                <wp:positionV relativeFrom="paragraph">
                  <wp:posOffset>2470150</wp:posOffset>
                </wp:positionV>
                <wp:extent cx="635" cy="257810"/>
                <wp:effectExtent l="0" t="0" r="0" b="0"/>
                <wp:wrapNone/>
                <wp:docPr id="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570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3.05pt,194.5pt" to="213.05pt,214.7pt" stroked="t" style="position:absolute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96">
                <wp:simplePos x="0" y="0"/>
                <wp:positionH relativeFrom="column">
                  <wp:posOffset>2686685</wp:posOffset>
                </wp:positionH>
                <wp:positionV relativeFrom="paragraph">
                  <wp:posOffset>1193800</wp:posOffset>
                </wp:positionV>
                <wp:extent cx="635" cy="286385"/>
                <wp:effectExtent l="0" t="0" r="0" b="0"/>
                <wp:wrapNone/>
                <wp:docPr id="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858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1.55pt,94pt" to="211.55pt,116.45pt" stroked="t" style="position:absolute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93">
                <wp:simplePos x="0" y="0"/>
                <wp:positionH relativeFrom="column">
                  <wp:posOffset>1753235</wp:posOffset>
                </wp:positionH>
                <wp:positionV relativeFrom="paragraph">
                  <wp:posOffset>698500</wp:posOffset>
                </wp:positionV>
                <wp:extent cx="657860" cy="635"/>
                <wp:effectExtent l="0" t="0" r="0" b="0"/>
                <wp:wrapNone/>
                <wp:docPr id="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36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tailEnd len="med" type="arrow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8.05pt,55pt" to="189.75pt,55pt" stroked="t" style="position:absolute">
                <v:stroke color="black" weight="9360" endarrow="open" endarrowwidth="medium" endarrowlength="medium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g">
            <w:drawing>
              <wp:anchor behindDoc="0" distT="0" distB="0" distL="114935" distR="114935" simplePos="0" locked="0" layoutInCell="0" allowOverlap="1" relativeHeight="92">
                <wp:simplePos x="0" y="0"/>
                <wp:positionH relativeFrom="column">
                  <wp:posOffset>2410460</wp:posOffset>
                </wp:positionH>
                <wp:positionV relativeFrom="paragraph">
                  <wp:posOffset>209550</wp:posOffset>
                </wp:positionV>
                <wp:extent cx="543560" cy="981710"/>
                <wp:effectExtent l="0" t="0" r="0" b="0"/>
                <wp:wrapNone/>
                <wp:docPr id="9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880" cy="9810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42880" cy="9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65880" y="352440"/>
                            <a:ext cx="409680" cy="26676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lineRule="auto" w:line="360"/>
                                <w:ind w:hanging="0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ПН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89.8pt;margin-top:16.5pt;width:42.75pt;height:77.25pt" coordorigin="3796,330" coordsize="855,1545">
                <v:rect id="shape_0" fillcolor="white" stroked="t" style="position:absolute;left:3796;top:330;width:854;height:1544;mso-wrap-style:none;v-text-anchor:middle">
                  <v:fill o:detectmouseclick="t" type="solid" color2="black"/>
                  <v:stroke color="black" weight="9360" joinstyle="miter" endcap="flat"/>
                  <w10:wrap type="none"/>
                </v:rect>
                <v:shape id="shape_0" stroked="t" style="position:absolute;left:3900;top:885;width:644;height:41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lineRule="auto" w:line="360"/>
                          <w:ind w:hanging="0"/>
                          <w:rPr/>
                        </w:pP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ПН</w:t>
                        </w:r>
                      </w:p>
                    </w:txbxContent>
                  </v:textbox>
                  <v:fill o:detectmouseclick="t" on="false"/>
                  <v:stroke color="white" weight="9360" joinstyle="miter" endcap="flat"/>
                </v:shape>
              </v:group>
            </w:pict>
          </mc:Fallback>
        </mc:AlternateContent>
        <mc:AlternateContent>
          <mc:Choice Requires="wpg">
            <w:drawing>
              <wp:anchor behindDoc="0" distT="0" distB="0" distL="114935" distR="114935" simplePos="0" locked="0" layoutInCell="0" allowOverlap="1" relativeHeight="91">
                <wp:simplePos x="0" y="0"/>
                <wp:positionH relativeFrom="column">
                  <wp:posOffset>4658360</wp:posOffset>
                </wp:positionH>
                <wp:positionV relativeFrom="paragraph">
                  <wp:posOffset>866775</wp:posOffset>
                </wp:positionV>
                <wp:extent cx="666750" cy="981710"/>
                <wp:effectExtent l="0" t="0" r="0" b="0"/>
                <wp:wrapNone/>
                <wp:docPr id="9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000" cy="9810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666000" cy="9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80640" y="352440"/>
                            <a:ext cx="502200" cy="26676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lineRule="auto" w:line="360"/>
                                <w:ind w:hanging="0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ПТЧ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66.8pt;margin-top:68.25pt;width:52.45pt;height:77.25pt" coordorigin="7336,1365" coordsize="1049,1545">
                <v:rect id="shape_0" fillcolor="white" stroked="t" style="position:absolute;left:7336;top:1365;width:1048;height:1544;mso-wrap-style:none;v-text-anchor:middle">
                  <v:fill o:detectmouseclick="t" type="solid" color2="black"/>
                  <v:stroke color="black" weight="9360" joinstyle="miter" endcap="flat"/>
                  <w10:wrap type="none"/>
                </v:rect>
                <v:shape id="shape_0" stroked="t" style="position:absolute;left:7463;top:1920;width:790;height:41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lineRule="auto" w:line="360"/>
                          <w:ind w:hanging="0"/>
                          <w:rPr/>
                        </w:pP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ПТЧ</w:t>
                        </w:r>
                      </w:p>
                    </w:txbxContent>
                  </v:textbox>
                  <v:fill o:detectmouseclick="t" on="false"/>
                  <v:stroke color="white" weight="9360" joinstyle="miter" endcap="flat"/>
                </v:shape>
              </v:group>
            </w:pict>
          </mc:Fallback>
        </mc:AlternateContent>
        <mc:AlternateContent>
          <mc:Choice Requires="wpg">
            <w:drawing>
              <wp:anchor behindDoc="0" distT="0" distB="0" distL="114935" distR="114935" simplePos="0" locked="0" layoutInCell="0" allowOverlap="1" relativeHeight="90">
                <wp:simplePos x="0" y="0"/>
                <wp:positionH relativeFrom="column">
                  <wp:posOffset>3534410</wp:posOffset>
                </wp:positionH>
                <wp:positionV relativeFrom="paragraph">
                  <wp:posOffset>200025</wp:posOffset>
                </wp:positionV>
                <wp:extent cx="666750" cy="981710"/>
                <wp:effectExtent l="0" t="0" r="0" b="0"/>
                <wp:wrapNone/>
                <wp:docPr id="9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000" cy="9810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666000" cy="9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80640" y="352440"/>
                            <a:ext cx="502200" cy="26676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lineRule="auto" w:line="360"/>
                                <w:ind w:hanging="0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УИЗ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78.3pt;margin-top:15.75pt;width:52.45pt;height:77.25pt" coordorigin="5566,315" coordsize="1049,1545">
                <v:rect id="shape_0" fillcolor="white" stroked="t" style="position:absolute;left:5566;top:315;width:1048;height:1544;mso-wrap-style:none;v-text-anchor:middle">
                  <v:fill o:detectmouseclick="t" type="solid" color2="black"/>
                  <v:stroke color="black" weight="9360" joinstyle="miter" endcap="flat"/>
                  <w10:wrap type="none"/>
                </v:rect>
                <v:shape id="shape_0" stroked="t" style="position:absolute;left:5693;top:870;width:790;height:41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lineRule="auto" w:line="360"/>
                          <w:ind w:hanging="0"/>
                          <w:rPr/>
                        </w:pP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УИЗ</w:t>
                        </w:r>
                      </w:p>
                    </w:txbxContent>
                  </v:textbox>
                  <v:fill o:detectmouseclick="t" on="false"/>
                  <v:stroke color="white" weight="9360" joinstyle="miter" endcap="flat"/>
                </v:shape>
              </v:group>
            </w:pict>
          </mc:Fallback>
        </mc:AlternateContent>
        <mc:AlternateContent>
          <mc:Choice Requires="wpg">
            <w:drawing>
              <wp:anchor behindDoc="0" distT="0" distB="0" distL="114935" distR="114935" simplePos="0" locked="0" layoutInCell="0" allowOverlap="1" relativeHeight="89">
                <wp:simplePos x="0" y="0"/>
                <wp:positionH relativeFrom="column">
                  <wp:posOffset>3524885</wp:posOffset>
                </wp:positionH>
                <wp:positionV relativeFrom="paragraph">
                  <wp:posOffset>1466850</wp:posOffset>
                </wp:positionV>
                <wp:extent cx="666750" cy="981710"/>
                <wp:effectExtent l="0" t="0" r="0" b="0"/>
                <wp:wrapNone/>
                <wp:docPr id="9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000" cy="9810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666000" cy="9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80640" y="352440"/>
                            <a:ext cx="502200" cy="26676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lineRule="auto" w:line="360"/>
                                <w:ind w:hanging="0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УГР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77.55pt;margin-top:115.5pt;width:52.45pt;height:77.25pt" coordorigin="5551,2310" coordsize="1049,1545">
                <v:rect id="shape_0" fillcolor="white" stroked="t" style="position:absolute;left:5551;top:2310;width:1048;height:1544;mso-wrap-style:none;v-text-anchor:middle">
                  <v:fill o:detectmouseclick="t" type="solid" color2="black"/>
                  <v:stroke color="black" weight="9360" joinstyle="miter" endcap="flat"/>
                  <w10:wrap type="none"/>
                </v:rect>
                <v:shape id="shape_0" stroked="t" style="position:absolute;left:5678;top:2865;width:790;height:41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lineRule="auto" w:line="360"/>
                          <w:ind w:hanging="0"/>
                          <w:rPr/>
                        </w:pP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УГР</w:t>
                        </w:r>
                      </w:p>
                    </w:txbxContent>
                  </v:textbox>
                  <v:fill o:detectmouseclick="t" on="false"/>
                  <v:stroke color="white" weight="9360" joinstyle="miter" endcap="flat"/>
                </v:shape>
              </v:group>
            </w:pict>
          </mc:Fallback>
        </mc:AlternateContent>
        <mc:AlternateContent>
          <mc:Choice Requires="wpg">
            <w:drawing>
              <wp:anchor behindDoc="0" distT="0" distB="0" distL="114935" distR="114935" simplePos="0" locked="0" layoutInCell="0" allowOverlap="1" relativeHeight="86">
                <wp:simplePos x="0" y="0"/>
                <wp:positionH relativeFrom="column">
                  <wp:posOffset>4705985</wp:posOffset>
                </wp:positionH>
                <wp:positionV relativeFrom="paragraph">
                  <wp:posOffset>2724150</wp:posOffset>
                </wp:positionV>
                <wp:extent cx="543560" cy="981710"/>
                <wp:effectExtent l="0" t="0" r="0" b="0"/>
                <wp:wrapNone/>
                <wp:docPr id="9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880" cy="9810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42880" cy="9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65880" y="352440"/>
                            <a:ext cx="409680" cy="26676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lineRule="auto" w:line="360"/>
                                <w:ind w:hanging="0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ИУ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70.55pt;margin-top:214.5pt;width:42.75pt;height:77.25pt" coordorigin="7411,4290" coordsize="855,1545">
                <v:rect id="shape_0" fillcolor="white" stroked="t" style="position:absolute;left:7411;top:4290;width:854;height:1544;mso-wrap-style:none;v-text-anchor:middle">
                  <v:fill o:detectmouseclick="t" type="solid" color2="black"/>
                  <v:stroke color="black" weight="9360" joinstyle="miter" endcap="flat"/>
                  <w10:wrap type="none"/>
                </v:rect>
                <v:shape id="shape_0" stroked="t" style="position:absolute;left:7515;top:4845;width:644;height:41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lineRule="auto" w:line="360"/>
                          <w:ind w:hanging="0"/>
                          <w:rPr/>
                        </w:pP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ИУ</w:t>
                        </w:r>
                      </w:p>
                    </w:txbxContent>
                  </v:textbox>
                  <v:fill o:detectmouseclick="t" on="false"/>
                  <v:stroke color="white" weight="9360" joinstyle="miter" endcap="flat"/>
                </v:shape>
              </v:group>
            </w:pict>
          </mc:Fallback>
        </mc:AlternateContent>
        <mc:AlternateContent>
          <mc:Choice Requires="wpg">
            <w:drawing>
              <wp:anchor behindDoc="0" distT="0" distB="0" distL="114935" distR="114935" simplePos="0" locked="0" layoutInCell="0" allowOverlap="1" relativeHeight="85">
                <wp:simplePos x="0" y="0"/>
                <wp:positionH relativeFrom="column">
                  <wp:posOffset>3496310</wp:posOffset>
                </wp:positionH>
                <wp:positionV relativeFrom="paragraph">
                  <wp:posOffset>2724150</wp:posOffset>
                </wp:positionV>
                <wp:extent cx="742950" cy="981710"/>
                <wp:effectExtent l="0" t="0" r="0" b="0"/>
                <wp:wrapNone/>
                <wp:docPr id="9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20" cy="9810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742320" cy="9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90720" y="352440"/>
                            <a:ext cx="560160" cy="26676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lineRule="auto" w:line="360"/>
                                <w:ind w:hanging="0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УФАС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75.3pt;margin-top:214.5pt;width:58.45pt;height:77.25pt" coordorigin="5506,4290" coordsize="1169,1545">
                <v:rect id="shape_0" fillcolor="white" stroked="t" style="position:absolute;left:5506;top:4290;width:1168;height:1544;mso-wrap-style:none;v-text-anchor:middle">
                  <v:fill o:detectmouseclick="t" type="solid" color2="black"/>
                  <v:stroke color="black" weight="9360" joinstyle="miter" endcap="flat"/>
                  <w10:wrap type="none"/>
                </v:rect>
                <v:shape id="shape_0" stroked="t" style="position:absolute;left:5649;top:4845;width:881;height:41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lineRule="auto" w:line="360"/>
                          <w:ind w:hanging="0"/>
                          <w:rPr/>
                        </w:pP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УФАС</w:t>
                        </w:r>
                      </w:p>
                    </w:txbxContent>
                  </v:textbox>
                  <v:fill o:detectmouseclick="t" on="false"/>
                  <v:stroke color="white" weight="9360" joinstyle="miter" endcap="flat"/>
                </v:shape>
              </v:group>
            </w:pict>
          </mc:Fallback>
        </mc:AlternateContent>
        <mc:AlternateContent>
          <mc:Choice Requires="wpg">
            <w:drawing>
              <wp:anchor behindDoc="0" distT="0" distB="0" distL="114935" distR="114935" simplePos="0" locked="0" layoutInCell="0" allowOverlap="1" relativeHeight="84">
                <wp:simplePos x="0" y="0"/>
                <wp:positionH relativeFrom="column">
                  <wp:posOffset>2410460</wp:posOffset>
                </wp:positionH>
                <wp:positionV relativeFrom="paragraph">
                  <wp:posOffset>2724150</wp:posOffset>
                </wp:positionV>
                <wp:extent cx="543560" cy="981710"/>
                <wp:effectExtent l="0" t="0" r="0" b="0"/>
                <wp:wrapNone/>
                <wp:docPr id="9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880" cy="9810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42880" cy="9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65880" y="352440"/>
                            <a:ext cx="409680" cy="26676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lineRule="auto" w:line="360"/>
                                <w:ind w:hanging="0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НУ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89.8pt;margin-top:214.5pt;width:42.75pt;height:77.25pt" coordorigin="3796,4290" coordsize="855,1545">
                <v:rect id="shape_0" fillcolor="white" stroked="t" style="position:absolute;left:3796;top:4290;width:854;height:1544;mso-wrap-style:none;v-text-anchor:middle">
                  <v:fill o:detectmouseclick="t" type="solid" color2="black"/>
                  <v:stroke color="black" weight="9360" joinstyle="miter" endcap="flat"/>
                  <w10:wrap type="none"/>
                </v:rect>
                <v:shape id="shape_0" stroked="t" style="position:absolute;left:3900;top:4845;width:644;height:41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lineRule="auto" w:line="360"/>
                          <w:ind w:hanging="0"/>
                          <w:rPr/>
                        </w:pP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НУ</w:t>
                        </w:r>
                      </w:p>
                    </w:txbxContent>
                  </v:textbox>
                  <v:fill o:detectmouseclick="t" on="false"/>
                  <v:stroke color="white" weight="9360" joinstyle="miter" endcap="flat"/>
                </v:shape>
              </v:group>
            </w:pict>
          </mc:Fallback>
        </mc:AlternateContent>
        <mc:AlternateContent>
          <mc:Choice Requires="wpg">
            <w:drawing>
              <wp:anchor behindDoc="0" distT="0" distB="0" distL="114935" distR="114935" simplePos="0" locked="0" layoutInCell="0" allowOverlap="1" relativeHeight="83">
                <wp:simplePos x="0" y="0"/>
                <wp:positionH relativeFrom="column">
                  <wp:posOffset>2362835</wp:posOffset>
                </wp:positionH>
                <wp:positionV relativeFrom="paragraph">
                  <wp:posOffset>1476375</wp:posOffset>
                </wp:positionV>
                <wp:extent cx="666750" cy="981710"/>
                <wp:effectExtent l="0" t="0" r="0" b="0"/>
                <wp:wrapNone/>
                <wp:docPr id="9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000" cy="9810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666000" cy="9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80640" y="352440"/>
                            <a:ext cx="502200" cy="26676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lineRule="auto" w:line="360"/>
                                <w:ind w:hanging="0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ПЧН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86.05pt;margin-top:116.25pt;width:52.45pt;height:77.25pt" coordorigin="3721,2325" coordsize="1049,1545">
                <v:rect id="shape_0" fillcolor="white" stroked="t" style="position:absolute;left:3721;top:2325;width:1048;height:1544;mso-wrap-style:none;v-text-anchor:middle">
                  <v:fill o:detectmouseclick="t" type="solid" color2="black"/>
                  <v:stroke color="black" weight="9360" joinstyle="miter" endcap="flat"/>
                  <w10:wrap type="none"/>
                </v:rect>
                <v:shape id="shape_0" stroked="t" style="position:absolute;left:3848;top:2880;width:790;height:41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lineRule="auto" w:line="360"/>
                          <w:ind w:hanging="0"/>
                          <w:rPr/>
                        </w:pP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ПЧН</w:t>
                        </w:r>
                      </w:p>
                    </w:txbxContent>
                  </v:textbox>
                  <v:fill o:detectmouseclick="t" on="false"/>
                  <v:stroke color="white" weight="9360" joinstyle="miter" endcap="flat"/>
                </v:shape>
              </v:group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81">
                <wp:simplePos x="0" y="0"/>
                <wp:positionH relativeFrom="column">
                  <wp:posOffset>4987290</wp:posOffset>
                </wp:positionH>
                <wp:positionV relativeFrom="paragraph">
                  <wp:posOffset>1938655</wp:posOffset>
                </wp:positionV>
                <wp:extent cx="1247140" cy="275590"/>
                <wp:effectExtent l="0" t="0" r="0" b="0"/>
                <wp:wrapNone/>
                <wp:docPr id="99" name="Frame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140" cy="27559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ind w:hanging="0"/>
                              <w:rPr/>
                            </w:pPr>
                            <w:r>
                              <w:rPr/>
                              <w:t>АВАРИЯ/ОТКАЗ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98.2pt;height:21.7pt;mso-wrap-distance-left:9.05pt;mso-wrap-distance-right:9.05pt;mso-wrap-distance-top:0pt;mso-wrap-distance-bottom:0pt;margin-top:152.65pt;mso-position-vertical-relative:text;margin-left:392.7pt;mso-position-horizontal-relative:text">
                <v:fill opacity="0f"/>
                <v:textbox>
                  <w:txbxContent>
                    <w:p>
                      <w:pPr>
                        <w:pStyle w:val="Normal"/>
                        <w:ind w:hanging="0"/>
                        <w:rPr/>
                      </w:pPr>
                      <w:r>
                        <w:rPr/>
                        <w:t>АВАРИЯ/ОТКАЗ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94">
                <wp:simplePos x="0" y="0"/>
                <wp:positionH relativeFrom="column">
                  <wp:posOffset>1710690</wp:posOffset>
                </wp:positionH>
                <wp:positionV relativeFrom="paragraph">
                  <wp:posOffset>347980</wp:posOffset>
                </wp:positionV>
                <wp:extent cx="580390" cy="275590"/>
                <wp:effectExtent l="0" t="0" r="0" b="0"/>
                <wp:wrapNone/>
                <wp:docPr id="100" name="Frame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" cy="27559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ind w:hanging="0"/>
                              <w:rPr/>
                            </w:pPr>
                            <w:r>
                              <w:rPr>
                                <w:lang w:val="en-US"/>
                              </w:rPr>
                              <w:t>U</w:t>
                            </w:r>
                            <w:r>
                              <w:rPr/>
                              <w:t>пит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45.7pt;height:21.7pt;mso-wrap-distance-left:9.05pt;mso-wrap-distance-right:9.05pt;mso-wrap-distance-top:0pt;mso-wrap-distance-bottom:0pt;margin-top:27.4pt;mso-position-vertical-relative:text;margin-left:134.7pt;mso-position-horizontal-relative:text">
                <v:fill opacity="0f"/>
                <v:textbox>
                  <w:txbxContent>
                    <w:p>
                      <w:pPr>
                        <w:pStyle w:val="Normal"/>
                        <w:ind w:hanging="0"/>
                        <w:rPr/>
                      </w:pPr>
                      <w:r>
                        <w:rPr>
                          <w:lang w:val="en-US"/>
                        </w:rPr>
                        <w:t>U</w:t>
                      </w:r>
                      <w:r>
                        <w:rPr/>
                        <w:t>пит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88">
                <wp:simplePos x="0" y="0"/>
                <wp:positionH relativeFrom="column">
                  <wp:posOffset>443865</wp:posOffset>
                </wp:positionH>
                <wp:positionV relativeFrom="paragraph">
                  <wp:posOffset>2824480</wp:posOffset>
                </wp:positionV>
                <wp:extent cx="561340" cy="275590"/>
                <wp:effectExtent l="0" t="0" r="0" b="0"/>
                <wp:wrapNone/>
                <wp:docPr id="101" name="Frame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40" cy="27559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ind w:hanging="0"/>
                              <w:rPr/>
                            </w:pPr>
                            <w:r>
                              <w:rPr>
                                <w:lang w:val="en-US"/>
                              </w:rPr>
                              <w:t>I</w:t>
                            </w:r>
                            <w:r>
                              <w:rPr/>
                              <w:t>вых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44.2pt;height:21.7pt;mso-wrap-distance-left:9.05pt;mso-wrap-distance-right:9.05pt;mso-wrap-distance-top:0pt;mso-wrap-distance-bottom:0pt;margin-top:222.4pt;mso-position-vertical-relative:text;margin-left:34.95pt;mso-position-horizontal-relative:text">
                <v:fill opacity="0f"/>
                <v:textbox>
                  <w:txbxContent>
                    <w:p>
                      <w:pPr>
                        <w:pStyle w:val="Normal"/>
                        <w:ind w:hanging="0"/>
                        <w:rPr/>
                      </w:pPr>
                      <w:r>
                        <w:rPr>
                          <w:lang w:val="en-US"/>
                        </w:rPr>
                        <w:t>I</w:t>
                      </w:r>
                      <w:r>
                        <w:rPr/>
                        <w:t>вых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87">
                <wp:simplePos x="0" y="0"/>
                <wp:positionH relativeFrom="column">
                  <wp:posOffset>4549140</wp:posOffset>
                </wp:positionH>
                <wp:positionV relativeFrom="paragraph">
                  <wp:posOffset>252730</wp:posOffset>
                </wp:positionV>
                <wp:extent cx="980440" cy="275590"/>
                <wp:effectExtent l="0" t="0" r="0" b="0"/>
                <wp:wrapNone/>
                <wp:docPr id="102" name="Frame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440" cy="27559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ind w:hanging="0"/>
                              <w:rPr/>
                            </w:pPr>
                            <w:r>
                              <w:rPr>
                                <w:lang w:val="en-US"/>
                              </w:rPr>
                              <w:t xml:space="preserve">U </w:t>
                            </w:r>
                            <w:r>
                              <w:rPr/>
                              <w:t>датчика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77.2pt;height:21.7pt;mso-wrap-distance-left:9.05pt;mso-wrap-distance-right:9.05pt;mso-wrap-distance-top:0pt;mso-wrap-distance-bottom:0pt;margin-top:19.9pt;mso-position-vertical-relative:text;margin-left:358.2pt;mso-position-horizontal-relative:text">
                <v:fill opacity="0f"/>
                <v:textbox>
                  <w:txbxContent>
                    <w:p>
                      <w:pPr>
                        <w:pStyle w:val="Normal"/>
                        <w:ind w:hanging="0"/>
                        <w:rPr/>
                      </w:pPr>
                      <w:r>
                        <w:rPr>
                          <w:lang w:val="en-US"/>
                        </w:rPr>
                        <w:t xml:space="preserve">U </w:t>
                      </w:r>
                      <w:r>
                        <w:rPr/>
                        <w:t>датчика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  <mc:AlternateContent>
          <mc:Choice Requires="wpg">
            <w:drawing>
              <wp:anchor behindDoc="0" distT="0" distB="0" distL="114935" distR="114935" simplePos="0" locked="0" layoutInCell="0" allowOverlap="1" relativeHeight="82">
                <wp:simplePos x="0" y="0"/>
                <wp:positionH relativeFrom="column">
                  <wp:posOffset>1124585</wp:posOffset>
                </wp:positionH>
                <wp:positionV relativeFrom="paragraph">
                  <wp:posOffset>5715</wp:posOffset>
                </wp:positionV>
                <wp:extent cx="742950" cy="981710"/>
                <wp:effectExtent l="0" t="0" r="0" b="0"/>
                <wp:wrapNone/>
                <wp:docPr id="10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20" cy="9810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742320" cy="9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90720" y="352440"/>
                            <a:ext cx="560160" cy="26676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lineRule="auto" w:line="360"/>
                                <w:ind w:hanging="0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УФТВ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8.55pt;margin-top:0.45pt;width:58.45pt;height:77.25pt" coordorigin="1771,9" coordsize="1169,1545">
                <v:rect id="shape_0" fillcolor="white" stroked="t" style="position:absolute;left:1771;top:9;width:1168;height:1544;mso-wrap-style:none;v-text-anchor:middle">
                  <v:fill o:detectmouseclick="t" type="solid" color2="black"/>
                  <v:stroke color="black" weight="9360" joinstyle="miter" endcap="flat"/>
                  <w10:wrap type="none"/>
                </v:rect>
                <v:shape id="shape_0" stroked="t" style="position:absolute;left:1914;top:564;width:881;height:41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lineRule="auto" w:line="360"/>
                          <w:ind w:hanging="0"/>
                          <w:rPr/>
                        </w:pP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УФТВ</w:t>
                        </w:r>
                      </w:p>
                    </w:txbxContent>
                  </v:textbox>
                  <v:fill o:detectmouseclick="t" on="false"/>
                  <v:stroke color="white" weight="9360" joinstyle="miter" endcap="flat"/>
                </v:shape>
              </v:group>
            </w:pict>
          </mc:Fallback>
        </mc:AlternateContent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</w:r>
    </w:p>
    <w:p>
      <w:pPr>
        <w:pStyle w:val="21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rPr>
          <w:lang w:val="en-US" w:eastAsia="en-US"/>
        </w:rPr>
      </w:pPr>
      <w:r>
        <w:rPr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0" allowOverlap="1" relativeHeight="109">
                <wp:simplePos x="0" y="0"/>
                <wp:positionH relativeFrom="column">
                  <wp:posOffset>4488815</wp:posOffset>
                </wp:positionH>
                <wp:positionV relativeFrom="paragraph">
                  <wp:posOffset>6350</wp:posOffset>
                </wp:positionV>
                <wp:extent cx="18415" cy="18415"/>
                <wp:effectExtent l="0" t="0" r="0" b="0"/>
                <wp:wrapNone/>
                <wp:docPr id="1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" cy="17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fillcolor="white" stroked="t" style="position:absolute;margin-left:353.45pt;margin-top:0.5pt;width:1.35pt;height:1.35pt;mso-wrap-style:none;v-text-anchor:middle">
                <v:fill o:detectmouseclick="t" type="solid" color2="black"/>
                <v:stroke color="black" weight="38160" joinstyle="miter" endcap="flat"/>
                <w10:wrap type="none"/>
              </v:oval>
            </w:pict>
          </mc:Fallback>
        </mc:AlternateConten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jc w:val="center"/>
        <w:rPr/>
      </w:pPr>
      <w:r>
        <w:rPr/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jc w:val="center"/>
        <w:rPr/>
      </w:pPr>
      <w:r>
        <w:rPr/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jc w:val="center"/>
        <w:rPr/>
      </w:pPr>
      <w:r>
        <w:rPr/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Рисунок 4.8 – Модуль сигнализации искробезопасный. </w:t>
        <w:br/>
        <w:t>Схема функциональная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spacing w:lineRule="auto" w:line="324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5 Обеспечение взрывозащищенности</w:t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spacing w:lineRule="auto" w:line="324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4253" w:leader="none"/>
          <w:tab w:val="left" w:pos="7371" w:leader="none"/>
          <w:tab w:val="left" w:pos="8789" w:leader="none"/>
        </w:tabs>
        <w:spacing w:lineRule="auto" w:line="324"/>
        <w:ind w:firstLine="851"/>
        <w:rPr/>
      </w:pPr>
      <w:r>
        <w:rPr>
          <w:rFonts w:cs="Arial" w:ascii="Arial" w:hAnsi="Arial"/>
          <w:sz w:val="22"/>
        </w:rPr>
        <w:t xml:space="preserve">5.1 Взрывозащищенность БПС21 достигается видом взрывозащиты "Искробезопасная электрическая цепь уровня </w:t>
      </w:r>
      <w:r>
        <w:rPr>
          <w:rFonts w:cs="Arial" w:ascii="Arial" w:hAnsi="Arial"/>
          <w:sz w:val="22"/>
          <w:lang w:val="en-US"/>
        </w:rPr>
        <w:t>ib</w:t>
      </w:r>
      <w:r>
        <w:rPr>
          <w:rFonts w:cs="Arial" w:ascii="Arial" w:hAnsi="Arial"/>
          <w:sz w:val="22"/>
        </w:rPr>
        <w:t>" по ГОСТ Р 51330.10-99.</w:t>
      </w:r>
    </w:p>
    <w:p>
      <w:pPr>
        <w:pStyle w:val="21"/>
        <w:tabs>
          <w:tab w:val="clear" w:pos="720"/>
          <w:tab w:val="left" w:pos="-993" w:leader="none"/>
          <w:tab w:val="left" w:pos="8789" w:leader="none"/>
        </w:tabs>
        <w:spacing w:lineRule="auto" w:line="324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Чертеж средств взрывозащиты БПС21 приведен в приложении В.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24"/>
        <w:ind w:firstLine="851"/>
        <w:rPr/>
      </w:pPr>
      <w:r>
        <w:rPr>
          <w:rFonts w:cs="Arial" w:ascii="Arial" w:hAnsi="Arial"/>
          <w:sz w:val="22"/>
        </w:rPr>
        <w:t>5.2 Взрывозащищенность выходных электрических цепей БПС21 достигается за счет ограничения напряжения и тока в его электрических цепях до искробезопасных значений, а также за счет выполнения его конструкции в соответствии с требованиями ГОСТ Р 51330.10-99.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24"/>
        <w:ind w:firstLine="851"/>
        <w:rPr/>
      </w:pPr>
      <w:r>
        <w:rPr>
          <w:rFonts w:cs="Arial" w:ascii="Arial" w:hAnsi="Arial"/>
          <w:sz w:val="22"/>
        </w:rPr>
        <w:t>Ограничение напряжения и тока в искробезопасных электрических цепях БПС21 обеспечивается применением барьера искрозащиты, наличием гальванического разделения искробезопасных цепей и цепей питания.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24"/>
        <w:ind w:firstLine="851"/>
        <w:rPr/>
      </w:pPr>
      <w:r>
        <w:rPr>
          <w:rFonts w:cs="Arial" w:ascii="Arial" w:hAnsi="Arial"/>
          <w:sz w:val="22"/>
        </w:rPr>
        <w:t>Гальваническая развязка осуществляется трансформатором питания и оптронами. Гальваническая развязка удовлетворяет требованиям              ГОСТ Р 51330.10-99.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24"/>
        <w:ind w:firstLine="851"/>
        <w:rPr/>
      </w:pPr>
      <w:r>
        <w:rPr>
          <w:rFonts w:cs="Arial" w:ascii="Arial" w:hAnsi="Arial"/>
          <w:sz w:val="22"/>
        </w:rPr>
        <w:t>Барьер искрозащиты представляет собой полупроводниковый ограничитель напряжения и тока. Нагрузка элементов платы искрозащиты не превышает 2/3 от допустимых значений мощности, напряжения и тока.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24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Плата искрозащиты залита компаундом. Конструкция разделительных оптронов и трансформатора удовлетворяет требованиям ГОСТ Р 51330.10-99.</w:t>
      </w:r>
    </w:p>
    <w:p>
      <w:pPr>
        <w:pStyle w:val="TextBodyIndent"/>
        <w:keepLines/>
        <w:spacing w:lineRule="auto" w:line="324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5.3 Составные части БПС21 имеют маркировку взрывозащиты, выполненную по ГОСТ Р 51330.10-99 и соответствуют требованиям ГОСТ Р 51330.10-99.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24"/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24"/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6 Маркировка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24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24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6.1 Маркировка БПС21 должна соответствовать ГОСТ 26828-86, </w:t>
        <w:br/>
        <w:t>ГОСТ Р 51330.10-99 и чертежам предприятия-изготовителя.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24"/>
        <w:rPr/>
      </w:pPr>
      <w:r>
        <w:rPr>
          <w:rFonts w:cs="Arial" w:ascii="Arial" w:hAnsi="Arial"/>
          <w:sz w:val="22"/>
        </w:rPr>
        <w:t>6.2 На крышке одноканального БПС21 должно быть нанесено: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24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1) товарный знак предприятия-изготовителя;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24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2) надписи 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24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3) условное наименование блока – БПС21-1;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24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4) маркировка взрывозащиты;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24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5) обозначение индикатора сетевого напряжения СЕТЬ;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24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6) обозначение органов управления, указывающее их назначение;</w:t>
      </w:r>
    </w:p>
    <w:p>
      <w:pPr>
        <w:pStyle w:val="21"/>
        <w:tabs>
          <w:tab w:val="clear" w:pos="720"/>
          <w:tab w:val="left" w:pos="-993" w:leader="none"/>
          <w:tab w:val="left" w:pos="8789" w:leader="none"/>
        </w:tabs>
        <w:spacing w:lineRule="auto" w:line="324"/>
        <w:ind w:firstLine="709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7) обозначение световой сигнализации ПОРОГ1, ПОРОГ2, КОНТР, АВАРИЯ.</w:t>
      </w:r>
    </w:p>
    <w:p>
      <w:pPr>
        <w:pStyle w:val="21"/>
        <w:tabs>
          <w:tab w:val="clear" w:pos="720"/>
          <w:tab w:val="left" w:pos="-993" w:leader="none"/>
          <w:tab w:val="left" w:pos="8789" w:leader="none"/>
        </w:tabs>
        <w:spacing w:lineRule="auto" w:line="324"/>
        <w:ind w:firstLine="709"/>
        <w:rPr/>
      </w:pPr>
      <w:r>
        <w:rPr>
          <w:rFonts w:cs="Arial" w:ascii="Arial" w:hAnsi="Arial"/>
          <w:sz w:val="22"/>
        </w:rPr>
        <w:t>На передней панели четырех- и восьмиканального БПС21 на фирменной табличке должно быть нанесено: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1) товарный знак предприятия-изготовителя;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2) надписи 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3) условное наименование блока – БПС21.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rPr/>
      </w:pPr>
      <w:r>
        <w:rPr>
          <w:rFonts w:cs="Arial" w:ascii="Arial" w:hAnsi="Arial"/>
          <w:sz w:val="22"/>
        </w:rPr>
        <w:t>6.3 На табличке, расположенной на задней стенке одноканальных БПС21,  должно быть нанесено: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1) товарный знак предприятия-изготовителя;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rPr/>
      </w:pPr>
      <w:r>
        <w:rPr>
          <w:rFonts w:cs="Arial" w:ascii="Arial" w:hAnsi="Arial"/>
          <w:sz w:val="22"/>
        </w:rPr>
        <w:t>2) знак утверждения типа по ПР 50.2.009-94;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3) условное наименование блока;</w:t>
      </w:r>
    </w:p>
    <w:p>
      <w:pPr>
        <w:pStyle w:val="TextBodyIndent"/>
        <w:spacing w:lineRule="auto" w:line="336"/>
        <w:rPr/>
      </w:pPr>
      <w:r>
        <w:rPr>
          <w:rFonts w:cs="Arial" w:ascii="Arial" w:hAnsi="Arial"/>
          <w:sz w:val="22"/>
          <w:szCs w:val="22"/>
        </w:rPr>
        <w:t xml:space="preserve">4) маркировка степени защиты корпуса от попадания внешних твердых предметов и воды по ГОСТ 14254-96 – </w:t>
      </w:r>
      <w:r>
        <w:rPr>
          <w:rFonts w:cs="Arial" w:ascii="Arial" w:hAnsi="Arial"/>
          <w:sz w:val="22"/>
          <w:szCs w:val="22"/>
          <w:lang w:val="en-US"/>
        </w:rPr>
        <w:t>IP</w:t>
      </w:r>
      <w:r>
        <w:rPr>
          <w:rFonts w:cs="Arial" w:ascii="Arial" w:hAnsi="Arial"/>
          <w:sz w:val="22"/>
          <w:szCs w:val="22"/>
        </w:rPr>
        <w:t>20;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5) параметры искробезопасных цепей: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"</w:t>
      </w:r>
      <w:r>
        <w:rPr>
          <w:rFonts w:cs="Arial" w:ascii="Arial" w:hAnsi="Arial"/>
          <w:sz w:val="22"/>
          <w:lang w:val="en-US"/>
        </w:rPr>
        <w:t>U</w:t>
      </w:r>
      <w:r>
        <w:rPr>
          <w:rFonts w:cs="Arial" w:ascii="Arial" w:hAnsi="Arial"/>
          <w:sz w:val="22"/>
        </w:rPr>
        <w:t xml:space="preserve">о : 16 </w:t>
      </w:r>
      <w:r>
        <w:rPr>
          <w:rFonts w:cs="Arial" w:ascii="Arial" w:hAnsi="Arial"/>
          <w:sz w:val="22"/>
          <w:lang w:val="en-US"/>
        </w:rPr>
        <w:t>B</w:t>
      </w:r>
      <w:r>
        <w:rPr>
          <w:rFonts w:cs="Arial" w:ascii="Arial" w:hAnsi="Arial"/>
          <w:sz w:val="22"/>
        </w:rPr>
        <w:t xml:space="preserve">   </w:t>
      </w:r>
      <w:r>
        <w:rPr>
          <w:rFonts w:cs="Arial" w:ascii="Arial" w:hAnsi="Arial"/>
          <w:sz w:val="22"/>
          <w:lang w:val="en-US"/>
        </w:rPr>
        <w:t>I</w:t>
      </w:r>
      <w:r>
        <w:rPr>
          <w:rFonts w:cs="Arial" w:ascii="Arial" w:hAnsi="Arial"/>
          <w:sz w:val="22"/>
        </w:rPr>
        <w:t xml:space="preserve">о : 200 мА   </w:t>
      </w:r>
      <w:r>
        <w:rPr>
          <w:rFonts w:cs="Arial" w:ascii="Arial" w:hAnsi="Arial"/>
          <w:sz w:val="22"/>
          <w:lang w:val="en-US"/>
        </w:rPr>
        <w:t>Um</w:t>
      </w:r>
      <w:r>
        <w:rPr>
          <w:rFonts w:cs="Arial" w:ascii="Arial" w:hAnsi="Arial"/>
          <w:sz w:val="22"/>
        </w:rPr>
        <w:t xml:space="preserve"> : 250 </w:t>
      </w:r>
      <w:r>
        <w:rPr>
          <w:rFonts w:cs="Arial" w:ascii="Arial" w:hAnsi="Arial"/>
          <w:sz w:val="22"/>
          <w:lang w:val="en-US"/>
        </w:rPr>
        <w:t>B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rPr>
          <w:rFonts w:ascii="Arial" w:hAnsi="Arial" w:cs="Arial"/>
          <w:sz w:val="22"/>
        </w:rPr>
      </w:pPr>
      <w:r>
        <w:rPr>
          <w:rFonts w:eastAsia="Arial" w:cs="Arial" w:ascii="Arial" w:hAnsi="Arial"/>
          <w:sz w:val="22"/>
        </w:rPr>
        <w:t xml:space="preserve"> </w:t>
      </w:r>
      <w:r>
        <w:rPr>
          <w:rFonts w:cs="Arial" w:ascii="Arial" w:hAnsi="Arial"/>
          <w:sz w:val="22"/>
          <w:lang w:val="en-US"/>
        </w:rPr>
        <w:t>Lo</w:t>
      </w:r>
      <w:r>
        <w:rPr>
          <w:rFonts w:cs="Arial" w:ascii="Arial" w:hAnsi="Arial"/>
          <w:sz w:val="22"/>
        </w:rPr>
        <w:t xml:space="preserve"> : 1 мГн  Со : 0,45 мкФ".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6) заводской порядковый номер;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7) год и квартал изготовления;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8) ИБЯЛ.411111.034 ТУ;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9) номер сертификата соответствия ГОСТ Р;</w:t>
      </w:r>
    </w:p>
    <w:p>
      <w:pPr>
        <w:pStyle w:val="21"/>
        <w:keepLines w:val="false"/>
        <w:tabs>
          <w:tab w:val="clear" w:pos="720"/>
          <w:tab w:val="left" w:pos="-993" w:leader="none"/>
          <w:tab w:val="left" w:pos="8789" w:leader="none"/>
        </w:tabs>
        <w:spacing w:lineRule="auto" w:line="336"/>
        <w:ind w:firstLine="709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10) название испытательной организации, выдавшей сертификат соответствия;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11) номер аккредитации организации, выдавшей сертификат соответствия.</w:t>
      </w:r>
    </w:p>
    <w:p>
      <w:pPr>
        <w:pStyle w:val="TextBodyIndent"/>
        <w:keepLines/>
        <w:spacing w:lineRule="auto" w:line="312"/>
        <w:rPr/>
      </w:pPr>
      <w:r>
        <w:rPr>
          <w:rFonts w:cs="Arial" w:ascii="Arial" w:hAnsi="Arial"/>
          <w:sz w:val="22"/>
        </w:rPr>
        <w:t>На табличке, расположенной на боковой панели четырех- и восьмиканальных БПС21, фотохимическим способом и гравировкой должно быть нанесено: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1) товарный знак предприятия-изготовителя;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2) знак утверждения типа по ПР 50.2.009-94;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3) условное наименование блока;</w:t>
      </w:r>
    </w:p>
    <w:p>
      <w:pPr>
        <w:pStyle w:val="TextBodyIndent"/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4) маркировка взрывозащиты ”[</w:t>
      </w:r>
      <w:r>
        <w:rPr>
          <w:rFonts w:cs="Arial" w:ascii="Arial" w:hAnsi="Arial"/>
          <w:sz w:val="22"/>
          <w:lang w:val="en-US"/>
        </w:rPr>
        <w:t>Exib</w:t>
      </w:r>
      <w:r>
        <w:rPr>
          <w:rFonts w:cs="Arial" w:ascii="Arial" w:hAnsi="Arial"/>
          <w:sz w:val="22"/>
        </w:rPr>
        <w:t>]</w:t>
      </w:r>
      <w:r>
        <w:rPr>
          <w:rFonts w:cs="Arial" w:ascii="Arial" w:hAnsi="Arial"/>
          <w:sz w:val="22"/>
          <w:lang w:val="en-US"/>
        </w:rPr>
        <w:t>IIC</w:t>
      </w:r>
      <w:r>
        <w:rPr>
          <w:rFonts w:cs="Arial" w:ascii="Arial" w:hAnsi="Arial"/>
          <w:sz w:val="22"/>
        </w:rPr>
        <w:t>” по ГОСТ Р 51330.10-99 (для взрывозащищенных исполнений);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/>
      </w:pPr>
      <w:r>
        <w:rPr>
          <w:rFonts w:cs="Arial" w:ascii="Arial" w:hAnsi="Arial"/>
          <w:sz w:val="22"/>
        </w:rPr>
        <w:t xml:space="preserve">5) маркировка степени защиты корпуса от попадания внешних твердых предметов и воды по ГОСТ 14254-96 – </w:t>
      </w:r>
      <w:r>
        <w:rPr>
          <w:rFonts w:cs="Arial" w:ascii="Arial" w:hAnsi="Arial"/>
          <w:sz w:val="22"/>
          <w:lang w:val="en-US"/>
        </w:rPr>
        <w:t>IP</w:t>
      </w:r>
      <w:r>
        <w:rPr>
          <w:rFonts w:cs="Arial" w:ascii="Arial" w:hAnsi="Arial"/>
          <w:sz w:val="22"/>
        </w:rPr>
        <w:t>20;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6) параметры выходной цепи (для общепромышленного исполнения):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/>
      </w:pPr>
      <w:r>
        <w:rPr>
          <w:rFonts w:cs="Arial" w:ascii="Arial" w:hAnsi="Arial"/>
          <w:sz w:val="22"/>
        </w:rPr>
        <w:t>"</w:t>
      </w:r>
      <w:r>
        <w:rPr>
          <w:rFonts w:cs="Arial" w:ascii="Arial" w:hAnsi="Arial"/>
          <w:sz w:val="22"/>
          <w:lang w:val="en-US"/>
        </w:rPr>
        <w:t>U</w:t>
      </w:r>
      <w:r>
        <w:rPr>
          <w:rFonts w:cs="Arial" w:ascii="Arial" w:hAnsi="Arial"/>
          <w:sz w:val="22"/>
        </w:rPr>
        <w:t xml:space="preserve">о : 16 </w:t>
      </w:r>
      <w:r>
        <w:rPr>
          <w:rFonts w:cs="Arial" w:ascii="Arial" w:hAnsi="Arial"/>
          <w:sz w:val="22"/>
          <w:lang w:val="en-US"/>
        </w:rPr>
        <w:t>B</w:t>
      </w:r>
      <w:r>
        <w:rPr>
          <w:rFonts w:cs="Arial" w:ascii="Arial" w:hAnsi="Arial"/>
          <w:sz w:val="22"/>
        </w:rPr>
        <w:t xml:space="preserve">   </w:t>
      </w:r>
      <w:r>
        <w:rPr>
          <w:rFonts w:cs="Arial" w:ascii="Arial" w:hAnsi="Arial"/>
          <w:sz w:val="22"/>
          <w:lang w:val="en-US"/>
        </w:rPr>
        <w:t>I</w:t>
      </w:r>
      <w:r>
        <w:rPr>
          <w:rFonts w:cs="Arial" w:ascii="Arial" w:hAnsi="Arial"/>
          <w:sz w:val="22"/>
        </w:rPr>
        <w:t>о : 400 мА;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/>
      </w:pPr>
      <w:r>
        <w:rPr>
          <w:rFonts w:eastAsia="Arial" w:cs="Arial" w:ascii="Arial" w:hAnsi="Arial"/>
          <w:sz w:val="22"/>
        </w:rPr>
        <w:t xml:space="preserve">   </w:t>
      </w:r>
      <w:r>
        <w:rPr>
          <w:rFonts w:cs="Arial" w:ascii="Arial" w:hAnsi="Arial"/>
          <w:sz w:val="22"/>
        </w:rPr>
        <w:t>параметры искробезопасных цепей (для взрывозащищенного исполнения):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"</w:t>
      </w:r>
      <w:r>
        <w:rPr>
          <w:rFonts w:cs="Arial" w:ascii="Arial" w:hAnsi="Arial"/>
          <w:sz w:val="22"/>
          <w:lang w:val="en-US"/>
        </w:rPr>
        <w:t>U</w:t>
      </w:r>
      <w:r>
        <w:rPr>
          <w:rFonts w:cs="Arial" w:ascii="Arial" w:hAnsi="Arial"/>
          <w:sz w:val="22"/>
        </w:rPr>
        <w:t xml:space="preserve">о : 16 </w:t>
      </w:r>
      <w:r>
        <w:rPr>
          <w:rFonts w:cs="Arial" w:ascii="Arial" w:hAnsi="Arial"/>
          <w:sz w:val="22"/>
          <w:lang w:val="en-US"/>
        </w:rPr>
        <w:t>B</w:t>
      </w:r>
      <w:r>
        <w:rPr>
          <w:rFonts w:cs="Arial" w:ascii="Arial" w:hAnsi="Arial"/>
          <w:sz w:val="22"/>
        </w:rPr>
        <w:t xml:space="preserve">   </w:t>
      </w:r>
      <w:r>
        <w:rPr>
          <w:rFonts w:cs="Arial" w:ascii="Arial" w:hAnsi="Arial"/>
          <w:sz w:val="22"/>
          <w:lang w:val="en-US"/>
        </w:rPr>
        <w:t>I</w:t>
      </w:r>
      <w:r>
        <w:rPr>
          <w:rFonts w:cs="Arial" w:ascii="Arial" w:hAnsi="Arial"/>
          <w:sz w:val="22"/>
        </w:rPr>
        <w:t xml:space="preserve">о : 200 мА   </w:t>
      </w:r>
      <w:r>
        <w:rPr>
          <w:rFonts w:cs="Arial" w:ascii="Arial" w:hAnsi="Arial"/>
          <w:sz w:val="22"/>
          <w:lang w:val="en-US"/>
        </w:rPr>
        <w:t>Um</w:t>
      </w:r>
      <w:r>
        <w:rPr>
          <w:rFonts w:cs="Arial" w:ascii="Arial" w:hAnsi="Arial"/>
          <w:sz w:val="22"/>
        </w:rPr>
        <w:t xml:space="preserve"> : 250 </w:t>
      </w:r>
      <w:r>
        <w:rPr>
          <w:rFonts w:cs="Arial" w:ascii="Arial" w:hAnsi="Arial"/>
          <w:sz w:val="22"/>
          <w:lang w:val="en-US"/>
        </w:rPr>
        <w:t>B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/>
      </w:pPr>
      <w:r>
        <w:rPr>
          <w:rFonts w:eastAsia="Arial" w:cs="Arial" w:ascii="Arial" w:hAnsi="Arial"/>
          <w:sz w:val="22"/>
        </w:rPr>
        <w:t xml:space="preserve"> </w:t>
      </w:r>
      <w:r>
        <w:rPr>
          <w:rFonts w:cs="Arial" w:ascii="Arial" w:hAnsi="Arial"/>
          <w:sz w:val="22"/>
          <w:lang w:val="en-US"/>
        </w:rPr>
        <w:t>Lo</w:t>
      </w:r>
      <w:r>
        <w:rPr>
          <w:rFonts w:cs="Arial" w:ascii="Arial" w:hAnsi="Arial"/>
          <w:sz w:val="22"/>
        </w:rPr>
        <w:t xml:space="preserve"> : 1 мГн  Со : 0,45 мкФ".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7) заводской порядковый номер;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8) год и квартал изготовления;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9) ИБЯЛ.411111.034 ТУ.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TextBodyIndent"/>
        <w:keepLines/>
        <w:spacing w:lineRule="auto" w:line="312"/>
        <w:rPr/>
      </w:pPr>
      <w:r>
        <w:rPr>
          <w:rFonts w:cs="Arial" w:ascii="Arial" w:hAnsi="Arial"/>
          <w:sz w:val="22"/>
        </w:rPr>
        <w:t>6.4 На табличке, расположенной на боковой стенке четырех- и восьмиканальных БПС21 (для взрывозащищенных исполнений), фотохимическим способом и гравировкой должно быть нанесено: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1) номер сертификата соответствия ГОСТ Р;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2) название испытательной организации, выдавшей сертификат соответствия;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3) номер аккредитации испытательной организации, выдавшей сертификат соответсвия.</w:t>
      </w:r>
    </w:p>
    <w:p>
      <w:pPr>
        <w:pStyle w:val="TextBodyIndent"/>
        <w:keepLines/>
        <w:spacing w:lineRule="auto" w:line="312"/>
        <w:rPr/>
      </w:pPr>
      <w:r>
        <w:rPr>
          <w:rFonts w:cs="Arial" w:ascii="Arial" w:hAnsi="Arial"/>
          <w:sz w:val="22"/>
        </w:rPr>
        <w:t xml:space="preserve">6.5 На передней панели модуля питания и индикации должно быть нанесено: 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1) условное наименование модуля питания и индикации – МПИ;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2) обозначение переключателя и индикатора сетевого напряжения – СЕТЬ;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3) обозначение органов управления, указывающее их назначение.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/>
      </w:pPr>
      <w:r>
        <w:rPr>
          <w:rFonts w:cs="Arial" w:ascii="Arial" w:hAnsi="Arial"/>
          <w:sz w:val="22"/>
        </w:rPr>
        <w:t xml:space="preserve">6.6 На передней панели модуля сигнализации должно быть нанесено: 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1) условное наименование модуля сигнализации – МС2;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2) обозначение световой сигнализации и органов регулировки ПОРОГ 1, ПОРОГ 2;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3) обозначение световой сигнализации нормальной работы КОНТР.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/>
      </w:pPr>
      <w:r>
        <w:rPr>
          <w:rFonts w:cs="Arial" w:ascii="Arial" w:hAnsi="Arial"/>
          <w:sz w:val="22"/>
        </w:rPr>
        <w:t xml:space="preserve">6.7 На передней панели модуля сигнализации искробезопасного должно быть нанесено: 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1) условное наименование модуля сигнализации – МСИ2 (или МСИ3 – для трехпорогового исполнения);</w:t>
      </w:r>
    </w:p>
    <w:p>
      <w:pPr>
        <w:pStyle w:val="TextBodyIndent"/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2) маркировка взрывозащиты ”[</w:t>
      </w:r>
      <w:r>
        <w:rPr>
          <w:rFonts w:cs="Arial" w:ascii="Arial" w:hAnsi="Arial"/>
          <w:sz w:val="22"/>
          <w:lang w:val="en-US"/>
        </w:rPr>
        <w:t>Exib</w:t>
      </w:r>
      <w:r>
        <w:rPr>
          <w:rFonts w:cs="Arial" w:ascii="Arial" w:hAnsi="Arial"/>
          <w:sz w:val="22"/>
        </w:rPr>
        <w:t>]</w:t>
      </w:r>
      <w:r>
        <w:rPr>
          <w:rFonts w:cs="Arial" w:ascii="Arial" w:hAnsi="Arial"/>
          <w:sz w:val="22"/>
          <w:lang w:val="en-US"/>
        </w:rPr>
        <w:t>IIC</w:t>
      </w:r>
      <w:r>
        <w:rPr>
          <w:rFonts w:cs="Arial" w:ascii="Arial" w:hAnsi="Arial"/>
          <w:sz w:val="22"/>
        </w:rPr>
        <w:t>” по ГОСТ Р 51330.10-99;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3) обозначение световой сигнализации и органов регулировки ПОРОГ 1, ПОРОГ 2 (ПОРОГ 3 – для трехпорогового исполнения);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4) обозначение световой сигнализации нормальной работы КОНТР.</w:t>
      </w:r>
    </w:p>
    <w:p>
      <w:pPr>
        <w:pStyle w:val="TextBodyIndent"/>
        <w:keepLines/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6.8 Шрифты и знаки, применяемые для маркировки, должны соответствовать ГОСТ 26.008-85, ГОСТ 26.020-80 и чертежам предприятия-изготовителя.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/>
      </w:pPr>
      <w:r>
        <w:rPr>
          <w:rFonts w:cs="Arial" w:ascii="Arial" w:hAnsi="Arial"/>
          <w:sz w:val="22"/>
        </w:rPr>
        <w:t>6.9 Способ нанесения и цвет надписей должны обеспечивать достаточную контрастность, позволяющую свободно читать надписи при нормальном освещении рабочего места.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6.10 Составные части БПС21 опломбированы согласно чертежам предприятия –изготовителя.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7 Упаковка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7.1 БПС21 упакован в транспортную тару согласно чертежам предприятия-изготовителя.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/>
      </w:pPr>
      <w:r>
        <w:rPr>
          <w:rFonts w:cs="Arial" w:ascii="Arial" w:hAnsi="Arial"/>
          <w:sz w:val="22"/>
        </w:rPr>
        <w:t>7.2 Вариант внутренней упаковки ВУ-1 по ГОСТ 9.014-78 с дополнительной упаковкой в картонные коробки.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/>
      </w:pPr>
      <w:r>
        <w:rPr>
          <w:rFonts w:cs="Arial" w:ascii="Arial" w:hAnsi="Arial"/>
          <w:sz w:val="22"/>
        </w:rPr>
        <w:t>7.3 Упаковка осуществляется в соответствии с ГОСТ 9.014-78 для условий транспортирования и хранения 5 по ГОСТ 15150-69.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/>
      </w:pPr>
      <w:r>
        <w:rPr>
          <w:rFonts w:cs="Arial" w:ascii="Arial" w:hAnsi="Arial"/>
          <w:sz w:val="22"/>
        </w:rPr>
        <w:t>7.4 Транспортная тара опломбирована пломбами ОТК в соответствии с чертежами предприятия-изготовителя.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8 Указание мер безопасности и обеспечения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взрывозащищенности при эксплуатации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rPr/>
      </w:pPr>
      <w:r>
        <w:rPr>
          <w:rFonts w:cs="Arial" w:ascii="Arial" w:hAnsi="Arial"/>
          <w:sz w:val="22"/>
        </w:rPr>
        <w:t>8.1 Оперативное обслуживание БПС21 должно осуществляться специалистами, изучившими руководство по эксплуатации, аттестованными и допущенными приказом администрации к работе с этим изделием.</w:t>
      </w:r>
    </w:p>
    <w:p>
      <w:pPr>
        <w:pStyle w:val="Normal"/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При экcплуатации БПС21 необходимо руководcтвоватьcя наcтоящим ИБЯЛ.411111.034 РЭ и другими нормативными документами, дейcтвующими в данной отраcли промышленноcти.</w:t>
      </w:r>
    </w:p>
    <w:p>
      <w:pPr>
        <w:pStyle w:val="TextBodyIndent"/>
        <w:keepLines/>
        <w:tabs>
          <w:tab w:val="clear" w:pos="8789"/>
          <w:tab w:val="left" w:pos="-993" w:leader="none"/>
        </w:tabs>
        <w:spacing w:lineRule="auto" w:line="312"/>
        <w:rPr/>
      </w:pPr>
      <w:r>
        <w:rPr>
          <w:rFonts w:cs="Arial" w:ascii="Arial" w:hAnsi="Arial"/>
          <w:sz w:val="22"/>
        </w:rPr>
        <w:t>8.2 Во время экcплуатации БПС21 должен подвергатьcя cиcтематичеcкому внешнему оcмотру.</w:t>
      </w:r>
    </w:p>
    <w:p>
      <w:pPr>
        <w:pStyle w:val="Normal"/>
        <w:spacing w:lineRule="auto" w:line="312"/>
        <w:ind w:hanging="0"/>
        <w:rPr>
          <w:rFonts w:ascii="Arial" w:hAnsi="Arial" w:cs="Arial"/>
          <w:sz w:val="22"/>
        </w:rPr>
      </w:pPr>
      <w:r>
        <w:rPr>
          <w:rFonts w:eastAsia="Arial" w:cs="Arial" w:ascii="Arial" w:hAnsi="Arial"/>
          <w:sz w:val="22"/>
        </w:rPr>
        <w:t xml:space="preserve">      </w:t>
      </w:r>
      <w:r>
        <w:rPr>
          <w:rFonts w:cs="Arial" w:ascii="Arial" w:hAnsi="Arial"/>
          <w:sz w:val="22"/>
        </w:rPr>
        <w:t>При внешнем оcмотре необходимо проверить:</w:t>
      </w:r>
    </w:p>
    <w:p>
      <w:pPr>
        <w:pStyle w:val="Normal"/>
        <w:spacing w:lineRule="auto" w:line="312"/>
        <w:ind w:hanging="0"/>
        <w:rPr>
          <w:rFonts w:ascii="Arial" w:hAnsi="Arial" w:cs="Arial"/>
          <w:sz w:val="22"/>
        </w:rPr>
      </w:pPr>
      <w:r>
        <w:rPr>
          <w:rFonts w:eastAsia="Arial" w:cs="Arial" w:ascii="Arial" w:hAnsi="Arial"/>
          <w:sz w:val="22"/>
        </w:rPr>
        <w:t xml:space="preserve">      </w:t>
      </w:r>
      <w:r>
        <w:rPr>
          <w:rFonts w:cs="Arial" w:ascii="Arial" w:hAnsi="Arial"/>
          <w:sz w:val="22"/>
        </w:rPr>
        <w:t>- наличие и целостность маркировок взрывозащиты;</w:t>
      </w:r>
    </w:p>
    <w:p>
      <w:pPr>
        <w:pStyle w:val="Normal"/>
        <w:spacing w:lineRule="auto" w:line="312"/>
        <w:ind w:hanging="0"/>
        <w:rPr>
          <w:rFonts w:ascii="Arial" w:hAnsi="Arial" w:cs="Arial"/>
          <w:sz w:val="22"/>
        </w:rPr>
      </w:pPr>
      <w:r>
        <w:rPr>
          <w:rFonts w:eastAsia="Arial" w:cs="Arial" w:ascii="Arial" w:hAnsi="Arial"/>
          <w:sz w:val="22"/>
        </w:rPr>
        <w:t xml:space="preserve">      </w:t>
      </w:r>
      <w:r>
        <w:rPr>
          <w:rFonts w:cs="Arial" w:ascii="Arial" w:hAnsi="Arial"/>
          <w:sz w:val="22"/>
        </w:rPr>
        <w:t>- наличие вcех крепежных элементов;</w:t>
      </w:r>
    </w:p>
    <w:p>
      <w:pPr>
        <w:pStyle w:val="Normal"/>
        <w:spacing w:lineRule="auto" w:line="312"/>
        <w:ind w:hanging="0"/>
        <w:rPr>
          <w:rFonts w:ascii="Arial" w:hAnsi="Arial" w:cs="Arial"/>
          <w:sz w:val="22"/>
        </w:rPr>
      </w:pPr>
      <w:r>
        <w:rPr>
          <w:rFonts w:eastAsia="Arial" w:cs="Arial" w:ascii="Arial" w:hAnsi="Arial"/>
          <w:sz w:val="22"/>
        </w:rPr>
        <w:t xml:space="preserve">      </w:t>
      </w:r>
      <w:r>
        <w:rPr>
          <w:rFonts w:cs="Arial" w:ascii="Arial" w:hAnsi="Arial"/>
          <w:sz w:val="22"/>
        </w:rPr>
        <w:t>- наличие пломб;</w:t>
      </w:r>
    </w:p>
    <w:p>
      <w:pPr>
        <w:pStyle w:val="Normal"/>
        <w:spacing w:lineRule="auto" w:line="312"/>
        <w:ind w:hanging="0"/>
        <w:rPr>
          <w:rFonts w:ascii="Arial" w:hAnsi="Arial" w:cs="Arial"/>
          <w:sz w:val="22"/>
        </w:rPr>
      </w:pPr>
      <w:r>
        <w:rPr>
          <w:rFonts w:eastAsia="Arial" w:cs="Arial" w:ascii="Arial" w:hAnsi="Arial"/>
          <w:sz w:val="22"/>
        </w:rPr>
        <w:t xml:space="preserve">      </w:t>
      </w:r>
      <w:r>
        <w:rPr>
          <w:rFonts w:cs="Arial" w:ascii="Arial" w:hAnsi="Arial"/>
          <w:sz w:val="22"/>
        </w:rPr>
        <w:t>- отсутствие механических повреждений, влияющих на работоспособность БПС21.</w:t>
      </w:r>
    </w:p>
    <w:p>
      <w:pPr>
        <w:pStyle w:val="21"/>
        <w:spacing w:lineRule="auto" w:line="312"/>
        <w:rPr/>
      </w:pPr>
      <w:r>
        <w:rPr>
          <w:rFonts w:cs="Arial" w:ascii="Arial" w:hAnsi="Arial"/>
          <w:sz w:val="22"/>
        </w:rPr>
        <w:t>ВНИМАНИЕ! Эксплуатация БПС21 c поврежденными элементами или пломбами и другими неисправностями категорически запрещается.</w:t>
      </w:r>
    </w:p>
    <w:p>
      <w:pPr>
        <w:pStyle w:val="Normal"/>
        <w:spacing w:lineRule="auto" w:line="312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8.3 Ремонт БПС21 должен производиться в соответствии c</w:t>
      </w:r>
    </w:p>
    <w:p>
      <w:pPr>
        <w:pStyle w:val="1"/>
        <w:spacing w:lineRule="auto" w:line="312" w:before="0" w:after="0"/>
        <w:rPr>
          <w:rFonts w:ascii="Arial" w:hAnsi="Arial" w:cs="Arial"/>
          <w:sz w:val="22"/>
        </w:rPr>
      </w:pPr>
      <w:r>
        <w:rPr>
          <w:rFonts w:eastAsia="Arial" w:cs="Arial" w:ascii="Arial" w:hAnsi="Arial"/>
          <w:sz w:val="22"/>
        </w:rPr>
        <w:t xml:space="preserve"> </w:t>
      </w:r>
      <w:r>
        <w:rPr>
          <w:rFonts w:cs="Arial" w:ascii="Arial" w:hAnsi="Arial"/>
          <w:sz w:val="22"/>
        </w:rPr>
        <w:t>РД 16-407-95 “Электрооборудование взрывозащищенное. Ремонт”.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12"/>
        <w:ind w:firstLine="851"/>
        <w:rPr/>
      </w:pPr>
      <w:r>
        <w:rPr>
          <w:rFonts w:cs="Arial" w:ascii="Arial" w:hAnsi="Arial"/>
          <w:sz w:val="22"/>
        </w:rPr>
        <w:t>8.4 Монтаж и подключение БПС21 должны производиться при отключенном электропитании.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8.5 Требования техники безопасности и производственной санитарии должны выполняться согласно “Правилам по охране труда на предприятиях и в организациях машиностроения” ПОТ РО-14000-001-98, утвержденным департаментом экономики машиностроения министерства экономики РФ 12.03.98.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8.6 По способу защиты человека от поражения электрическим током БПС21 одноканальные должны соответствовать классу 0, четырех- и восьмиканальные – классу I по ГОСТ 12.2.007.0-75.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spacing w:lineRule="auto" w:line="312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spacing w:lineRule="auto" w:line="312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spacing w:lineRule="auto" w:line="312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9 Подготовка к работе</w:t>
      </w:r>
    </w:p>
    <w:p>
      <w:pPr>
        <w:pStyle w:val="Normal"/>
        <w:tabs>
          <w:tab w:val="clear" w:pos="720"/>
          <w:tab w:val="left" w:pos="4962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9.1 Пepeд включением БПС21 необходимо произвести внешний осмотр согласно п. 8.2.</w:t>
      </w:r>
    </w:p>
    <w:p>
      <w:pPr>
        <w:pStyle w:val="Normal"/>
        <w:tabs>
          <w:tab w:val="clear" w:pos="720"/>
          <w:tab w:val="left" w:pos="4962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9.2 Установить БПС21 на столе (в шкафу или на стене). </w:t>
      </w:r>
    </w:p>
    <w:p>
      <w:pPr>
        <w:pStyle w:val="Normal"/>
        <w:tabs>
          <w:tab w:val="clear" w:pos="720"/>
          <w:tab w:val="left" w:pos="4962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Крепежные отверстия для установки одноканального БПС21 на стене указаны на чертеже внешнего вида (см. рисунок 4.1).</w:t>
      </w:r>
    </w:p>
    <w:p>
      <w:pPr>
        <w:pStyle w:val="Normal"/>
        <w:tabs>
          <w:tab w:val="clear" w:pos="720"/>
          <w:tab w:val="left" w:pos="4962" w:leader="none"/>
        </w:tabs>
        <w:spacing w:lineRule="auto" w:line="312"/>
        <w:rPr/>
      </w:pPr>
      <w:r>
        <w:rPr>
          <w:rFonts w:cs="Arial" w:ascii="Arial" w:hAnsi="Arial"/>
          <w:sz w:val="22"/>
        </w:rPr>
        <w:t>Крепежные отверстия для установки четырех- и восьмиканальных БПС21 на стене и в шкафу указаны на монтажном чертеже (см. Приложение Д).</w:t>
      </w:r>
    </w:p>
    <w:p>
      <w:pPr>
        <w:pStyle w:val="Normal"/>
        <w:tabs>
          <w:tab w:val="clear" w:pos="720"/>
          <w:tab w:val="left" w:pos="4962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Для подключения внешних цепей одноканального БПС21 нужно снять крышку поз.13 (см. рисунок 4.1).</w:t>
      </w:r>
    </w:p>
    <w:p>
      <w:pPr>
        <w:pStyle w:val="Normal"/>
        <w:tabs>
          <w:tab w:val="clear" w:pos="720"/>
          <w:tab w:val="left" w:pos="4962" w:leader="none"/>
        </w:tabs>
        <w:spacing w:lineRule="auto" w:line="312"/>
        <w:rPr/>
      </w:pPr>
      <w:r>
        <w:rPr>
          <w:rFonts w:cs="Arial" w:ascii="Arial" w:hAnsi="Arial"/>
          <w:sz w:val="22"/>
        </w:rPr>
        <w:t>Для подключения внешних цепей четырех и восьмиканального БПС21 нужно открутить два винта, крепящих заднюю крышку и откинуть ее.</w:t>
      </w:r>
    </w:p>
    <w:p>
      <w:pPr>
        <w:pStyle w:val="Normal"/>
        <w:spacing w:lineRule="auto" w:line="312"/>
        <w:rPr/>
      </w:pPr>
      <w:r>
        <w:rPr>
          <w:rFonts w:cs="Arial" w:ascii="Arial" w:hAnsi="Arial"/>
          <w:sz w:val="22"/>
        </w:rPr>
        <w:t>9.3 Подключить к БПС21 выносные датчики. Датчики подключаются к клеммным колодкам:</w:t>
      </w:r>
    </w:p>
    <w:p>
      <w:pPr>
        <w:pStyle w:val="Normal"/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Х9 – для одноканального исполннения;</w:t>
      </w:r>
    </w:p>
    <w:p>
      <w:pPr>
        <w:pStyle w:val="Normal"/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Х10, Х17, Х24, Х31 - для четырехканального исполнения;</w:t>
      </w:r>
    </w:p>
    <w:p>
      <w:pPr>
        <w:pStyle w:val="Normal"/>
        <w:spacing w:lineRule="auto" w:line="312"/>
        <w:rPr/>
      </w:pPr>
      <w:r>
        <w:rPr>
          <w:rFonts w:cs="Arial" w:ascii="Arial" w:hAnsi="Arial"/>
          <w:sz w:val="22"/>
        </w:rPr>
        <w:t xml:space="preserve">Х10, Х17, Х24, Х31, Х38, Х45, Х52, Х59 – для восьмиканального исполнения. </w:t>
      </w:r>
    </w:p>
    <w:p>
      <w:pPr>
        <w:pStyle w:val="Normal"/>
        <w:spacing w:lineRule="auto" w:line="312"/>
        <w:rPr/>
      </w:pPr>
      <w:r>
        <w:rPr>
          <w:rFonts w:cs="Arial" w:ascii="Arial" w:hAnsi="Arial"/>
          <w:sz w:val="22"/>
        </w:rPr>
        <w:t>К контакту 1 клеммной колодки подключается отрицательная линия питания датчика, к контакту 2 клеммной колодки подключается положительная линия питания датчика, к контакту 3 клеммной колодки подключается сигнальная линия датчика.</w:t>
      </w:r>
    </w:p>
    <w:p>
      <w:pPr>
        <w:pStyle w:val="Normal"/>
        <w:spacing w:lineRule="auto" w:line="312"/>
        <w:rPr/>
      </w:pPr>
      <w:r>
        <w:rPr>
          <w:rFonts w:cs="Arial" w:ascii="Arial" w:hAnsi="Arial"/>
          <w:sz w:val="22"/>
        </w:rPr>
        <w:t>Для четырех и восьмиканального БПС21 на переднюю панель соответствующего модуля сигнализации наклеить самоклеющуюся бирку из комплекта ЗИП с обозначением типа датчика и измеряемого компонента; на заднюю панель четырех- и восьмиканального БПС21 наклеить самоклеющиеся бирки из комплекта ЗИП, на которые необходимо нанести наименование подключаемых исполнительных устройств.</w:t>
      </w:r>
    </w:p>
    <w:p>
      <w:pPr>
        <w:pStyle w:val="Normal"/>
        <w:tabs>
          <w:tab w:val="clear" w:pos="720"/>
          <w:tab w:val="left" w:pos="4962" w:leader="none"/>
        </w:tabs>
        <w:spacing w:lineRule="auto" w:line="312"/>
        <w:rPr/>
      </w:pPr>
      <w:r>
        <w:rPr>
          <w:rFonts w:cs="Arial" w:ascii="Arial" w:hAnsi="Arial"/>
          <w:sz w:val="22"/>
        </w:rPr>
        <w:t>9.4 Подключить к БПС21 устройства для контроля выходного тока. Устройства для контроля выходного тока подключаются к клеммным колодкам:</w:t>
      </w:r>
    </w:p>
    <w:p>
      <w:pPr>
        <w:pStyle w:val="Normal"/>
        <w:tabs>
          <w:tab w:val="clear" w:pos="720"/>
          <w:tab w:val="left" w:pos="4962" w:leader="none"/>
        </w:tabs>
        <w:spacing w:lineRule="auto" w:line="312"/>
        <w:rPr/>
      </w:pPr>
      <w:r>
        <w:rPr>
          <w:rFonts w:cs="Arial" w:ascii="Arial" w:hAnsi="Arial"/>
          <w:sz w:val="22"/>
        </w:rPr>
        <w:t>Х13 – для одноканального исполнения (только для исполнений с выходным токовым сигналом);</w:t>
      </w:r>
    </w:p>
    <w:p>
      <w:pPr>
        <w:pStyle w:val="Normal"/>
        <w:tabs>
          <w:tab w:val="clear" w:pos="720"/>
          <w:tab w:val="left" w:pos="4962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Х11, Х18, Х25, Х32 - для четырехканального исполнения;</w:t>
      </w:r>
    </w:p>
    <w:p>
      <w:pPr>
        <w:pStyle w:val="Normal"/>
        <w:tabs>
          <w:tab w:val="clear" w:pos="720"/>
          <w:tab w:val="left" w:pos="4962" w:leader="none"/>
        </w:tabs>
        <w:spacing w:lineRule="auto" w:line="312"/>
        <w:rPr/>
      </w:pPr>
      <w:r>
        <w:rPr>
          <w:rFonts w:cs="Arial" w:ascii="Arial" w:hAnsi="Arial"/>
          <w:sz w:val="22"/>
        </w:rPr>
        <w:t>Х11, Х18, Х25, Х32, Х39, Х46, Х53, Х60 – для восьмиканального исполнения.</w:t>
      </w:r>
    </w:p>
    <w:p>
      <w:pPr>
        <w:pStyle w:val="Normal"/>
        <w:tabs>
          <w:tab w:val="clear" w:pos="720"/>
          <w:tab w:val="left" w:pos="4962" w:leader="none"/>
        </w:tabs>
        <w:spacing w:lineRule="auto" w:line="312"/>
        <w:rPr/>
      </w:pPr>
      <w:r>
        <w:rPr>
          <w:rFonts w:cs="Arial" w:ascii="Arial" w:hAnsi="Arial"/>
          <w:sz w:val="22"/>
        </w:rPr>
        <w:t>К контакту 1 клеммной колодки подключается положительный вывод устройства для контроля выходного тока, к контакту 2 клеммной колодки подключается отрицательный вывод устройства для контроля выходного тока.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9.5 Подключить к БПС21 внешние исполнительные устройства для срабатывания по сигнализации ПОРОГ1. Внешние исполнительные устройства для срабатывания по сигнализации ПОРОГ1 подключаются к клеммным колодкам: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spacing w:lineRule="auto" w:line="324"/>
        <w:ind w:firstLine="851"/>
        <w:rPr/>
      </w:pPr>
      <w:r>
        <w:rPr>
          <w:rFonts w:cs="Arial" w:ascii="Arial" w:hAnsi="Arial"/>
          <w:sz w:val="22"/>
        </w:rPr>
        <w:t>Х11 – для одноканального исполнения;</w:t>
      </w:r>
    </w:p>
    <w:p>
      <w:pPr>
        <w:pStyle w:val="Normal"/>
        <w:tabs>
          <w:tab w:val="clear" w:pos="720"/>
          <w:tab w:val="left" w:pos="4962" w:leader="none"/>
        </w:tabs>
        <w:spacing w:lineRule="auto" w:line="324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Х6, Х13, Х20, Х27 - для четырехканального исполнения;</w:t>
      </w:r>
    </w:p>
    <w:p>
      <w:pPr>
        <w:pStyle w:val="Normal"/>
        <w:tabs>
          <w:tab w:val="clear" w:pos="720"/>
          <w:tab w:val="left" w:pos="4962" w:leader="none"/>
        </w:tabs>
        <w:spacing w:lineRule="auto" w:line="324"/>
        <w:ind w:firstLine="851"/>
        <w:rPr/>
      </w:pPr>
      <w:r>
        <w:rPr>
          <w:rFonts w:cs="Arial" w:ascii="Arial" w:hAnsi="Arial"/>
          <w:sz w:val="22"/>
        </w:rPr>
        <w:t>Х6, Х13, Х20, Х27, Х34, Х41, Х48, Х55 – для восьмиканального исполнения.</w:t>
      </w:r>
    </w:p>
    <w:p>
      <w:pPr>
        <w:pStyle w:val="Normal"/>
        <w:tabs>
          <w:tab w:val="clear" w:pos="720"/>
          <w:tab w:val="left" w:pos="4962" w:leader="none"/>
        </w:tabs>
        <w:spacing w:lineRule="auto" w:line="324"/>
        <w:ind w:firstLine="851"/>
        <w:rPr/>
      </w:pPr>
      <w:r>
        <w:rPr>
          <w:rFonts w:cs="Arial" w:ascii="Arial" w:hAnsi="Arial"/>
          <w:sz w:val="22"/>
        </w:rPr>
        <w:t>В исходном состоянии замкнуты контакты 1 и 2 клеммных колодок. При срабатывании сигнализации замыкаются контакты 2 и 3 клеммных колодок.</w:t>
      </w:r>
    </w:p>
    <w:p>
      <w:pPr>
        <w:pStyle w:val="Normal"/>
        <w:tabs>
          <w:tab w:val="clear" w:pos="720"/>
          <w:tab w:val="left" w:pos="4962" w:leader="none"/>
        </w:tabs>
        <w:spacing w:lineRule="auto" w:line="324"/>
        <w:ind w:firstLine="851"/>
        <w:rPr/>
      </w:pPr>
      <w:r>
        <w:rPr>
          <w:rFonts w:cs="Arial" w:ascii="Arial" w:hAnsi="Arial"/>
          <w:sz w:val="22"/>
        </w:rPr>
        <w:t>9.6 Подключить к БПС21 внешние исполнительные устройства для срабатывания по сигнализации ПОРОГ2. Внешние исполнительные устройства для срабатывания по сигнализации ПОРОГ2 подключаются к клеммным колодкам:</w:t>
      </w:r>
    </w:p>
    <w:p>
      <w:pPr>
        <w:pStyle w:val="Normal"/>
        <w:tabs>
          <w:tab w:val="clear" w:pos="720"/>
          <w:tab w:val="left" w:pos="4962" w:leader="none"/>
        </w:tabs>
        <w:spacing w:lineRule="auto" w:line="324"/>
        <w:ind w:firstLine="851"/>
        <w:rPr/>
      </w:pPr>
      <w:r>
        <w:rPr>
          <w:rFonts w:cs="Arial" w:ascii="Arial" w:hAnsi="Arial"/>
          <w:sz w:val="22"/>
        </w:rPr>
        <w:t>Х10 – для одноканального исполнения;</w:t>
      </w:r>
    </w:p>
    <w:p>
      <w:pPr>
        <w:pStyle w:val="Normal"/>
        <w:tabs>
          <w:tab w:val="clear" w:pos="720"/>
          <w:tab w:val="left" w:pos="4962" w:leader="none"/>
        </w:tabs>
        <w:spacing w:lineRule="auto" w:line="324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Х7, Х14, Х21, Х28 - для четырехканального исполнения;</w:t>
      </w:r>
    </w:p>
    <w:p>
      <w:pPr>
        <w:pStyle w:val="Normal"/>
        <w:tabs>
          <w:tab w:val="clear" w:pos="720"/>
          <w:tab w:val="left" w:pos="4962" w:leader="none"/>
        </w:tabs>
        <w:spacing w:lineRule="auto" w:line="324"/>
        <w:ind w:firstLine="851"/>
        <w:rPr/>
      </w:pPr>
      <w:r>
        <w:rPr>
          <w:rFonts w:cs="Arial" w:ascii="Arial" w:hAnsi="Arial"/>
          <w:sz w:val="22"/>
        </w:rPr>
        <w:t>Х7, Х14, Х21, Х28, Х35, Х42, Х49, Х56 – для восьмиканального исполнения.</w:t>
      </w:r>
    </w:p>
    <w:p>
      <w:pPr>
        <w:pStyle w:val="Normal"/>
        <w:tabs>
          <w:tab w:val="clear" w:pos="720"/>
          <w:tab w:val="left" w:pos="4962" w:leader="none"/>
        </w:tabs>
        <w:spacing w:lineRule="auto" w:line="324"/>
        <w:ind w:firstLine="851"/>
        <w:rPr/>
      </w:pPr>
      <w:r>
        <w:rPr>
          <w:rFonts w:cs="Arial" w:ascii="Arial" w:hAnsi="Arial"/>
          <w:sz w:val="22"/>
        </w:rPr>
        <w:t>В исходном состоянии замкнуты контакты 1 и 2 клеммных колодок. При срабатывании сигнализации замыкаются контакты 2 и 3 клеммных колодок.</w:t>
      </w:r>
    </w:p>
    <w:p>
      <w:pPr>
        <w:pStyle w:val="21"/>
        <w:tabs>
          <w:tab w:val="clear" w:pos="720"/>
          <w:tab w:val="left" w:pos="4962" w:leader="none"/>
        </w:tabs>
        <w:spacing w:lineRule="auto" w:line="324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9.7 Подключить к БПС21 внешние исполнительные устройства для срабатывания по сигнализации ПОРОГ3. Внешние исполнительные устройства для срабатывания по сигнализации ПОРОГ3 подключаются к клеммным колодкам Х8, Х15, Х22, Х29, Х36, Х43, Х50, Х57 (Х8, Х15, Х22, Х29 для четырехканального исполнения). В исходном состоянии замкнуты контакты 1 и 2 клеммных колодок. При срабатывании сигнализации замыкаются контакты 2 и 3 клеммных колодок.</w:t>
      </w:r>
    </w:p>
    <w:p>
      <w:pPr>
        <w:pStyle w:val="Normal"/>
        <w:tabs>
          <w:tab w:val="clear" w:pos="720"/>
          <w:tab w:val="left" w:pos="4962" w:leader="none"/>
        </w:tabs>
        <w:spacing w:lineRule="auto" w:line="324"/>
        <w:ind w:firstLine="851"/>
        <w:rPr/>
      </w:pPr>
      <w:r>
        <w:rPr>
          <w:rFonts w:cs="Arial" w:ascii="Arial" w:hAnsi="Arial"/>
          <w:sz w:val="22"/>
        </w:rPr>
        <w:t>Примечание – Указания по п. 9.7 – только для исполнений с тремя порогами.</w:t>
      </w:r>
    </w:p>
    <w:p>
      <w:pPr>
        <w:pStyle w:val="Normal"/>
        <w:tabs>
          <w:tab w:val="clear" w:pos="720"/>
          <w:tab w:val="left" w:pos="4962" w:leader="none"/>
        </w:tabs>
        <w:spacing w:lineRule="auto" w:line="324"/>
        <w:ind w:firstLine="851"/>
        <w:rPr/>
      </w:pPr>
      <w:r>
        <w:rPr>
          <w:rFonts w:cs="Arial" w:ascii="Arial" w:hAnsi="Arial"/>
          <w:sz w:val="22"/>
        </w:rPr>
        <w:t>9.8 Подключить к БПС21 внешние исполнительные устройства для срабатывания по сигнализации ОТКАЗ. Внешние исполнительные устройства для срабатывания по сигнализации ОТКАЗ подключаются к клеммным колодкам:</w:t>
      </w:r>
    </w:p>
    <w:p>
      <w:pPr>
        <w:pStyle w:val="Normal"/>
        <w:tabs>
          <w:tab w:val="clear" w:pos="720"/>
          <w:tab w:val="left" w:pos="4962" w:leader="none"/>
        </w:tabs>
        <w:spacing w:lineRule="auto" w:line="324"/>
        <w:ind w:firstLine="851"/>
        <w:rPr/>
      </w:pPr>
      <w:r>
        <w:rPr>
          <w:rFonts w:cs="Arial" w:ascii="Arial" w:hAnsi="Arial"/>
          <w:sz w:val="22"/>
        </w:rPr>
        <w:t>Х12 – для одноканального исполнения;</w:t>
      </w:r>
    </w:p>
    <w:p>
      <w:pPr>
        <w:pStyle w:val="Normal"/>
        <w:tabs>
          <w:tab w:val="clear" w:pos="720"/>
          <w:tab w:val="left" w:pos="4962" w:leader="none"/>
        </w:tabs>
        <w:spacing w:lineRule="auto" w:line="324"/>
        <w:ind w:firstLine="851"/>
        <w:rPr/>
      </w:pPr>
      <w:r>
        <w:rPr>
          <w:rFonts w:cs="Arial" w:ascii="Arial" w:hAnsi="Arial"/>
          <w:sz w:val="22"/>
        </w:rPr>
        <w:t>Х9, Х16, Х23, Х30 - для четырехканального исполнения;</w:t>
      </w:r>
    </w:p>
    <w:p>
      <w:pPr>
        <w:pStyle w:val="Normal"/>
        <w:tabs>
          <w:tab w:val="clear" w:pos="720"/>
          <w:tab w:val="left" w:pos="4962" w:leader="none"/>
        </w:tabs>
        <w:spacing w:lineRule="auto" w:line="324"/>
        <w:ind w:firstLine="851"/>
        <w:rPr/>
      </w:pPr>
      <w:r>
        <w:rPr>
          <w:rFonts w:cs="Arial" w:ascii="Arial" w:hAnsi="Arial"/>
          <w:sz w:val="22"/>
        </w:rPr>
        <w:t xml:space="preserve">Х9, Х16, Х23, Х30, Х37, Х44, Х51, Х58 – для восьмиканального исполнения. </w:t>
      </w:r>
    </w:p>
    <w:p>
      <w:pPr>
        <w:pStyle w:val="Normal"/>
        <w:tabs>
          <w:tab w:val="clear" w:pos="720"/>
          <w:tab w:val="left" w:pos="4962" w:leader="none"/>
        </w:tabs>
        <w:spacing w:lineRule="auto" w:line="324"/>
        <w:ind w:firstLine="851"/>
        <w:rPr/>
      </w:pPr>
      <w:r>
        <w:rPr>
          <w:rFonts w:cs="Arial" w:ascii="Arial" w:hAnsi="Arial"/>
          <w:sz w:val="22"/>
        </w:rPr>
        <w:t>В исходном состоянии замкнуты контакты 1 и 2 клеммных колодок. При срабатывании сигнализации замыкаются контакты 2 и 3 клеммных колодок.</w:t>
      </w:r>
    </w:p>
    <w:p>
      <w:pPr>
        <w:pStyle w:val="Normal"/>
        <w:tabs>
          <w:tab w:val="clear" w:pos="720"/>
          <w:tab w:val="left" w:pos="4962" w:leader="none"/>
        </w:tabs>
        <w:spacing w:lineRule="auto" w:line="324"/>
        <w:ind w:firstLine="851"/>
        <w:rPr/>
      </w:pPr>
      <w:r>
        <w:rPr>
          <w:rFonts w:cs="Arial" w:ascii="Arial" w:hAnsi="Arial"/>
          <w:sz w:val="22"/>
        </w:rPr>
        <w:t>9.9 Подключить к БПС21 внешнее исполнительное устройство, сигнализирующее о наличии напряжения питания. Внешнее исполнительное устройство, сигнализирующее о наличии напряжения питания подключается к клеммной колодке Х4. В исходном состоянии замкнуты контакты 1 и 2 клеммной колодки Х4. При срабатывании сигнализации замыкаются контакты 2 и 3 клеммной колодки Х4.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Примечание – Указания по п. 9.9 – только для четырех- и восьмиканального исполнений.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spacing w:lineRule="auto" w:line="324"/>
        <w:ind w:firstLine="851"/>
        <w:rPr/>
      </w:pPr>
      <w:r>
        <w:rPr>
          <w:rFonts w:cs="Arial" w:ascii="Arial" w:hAnsi="Arial"/>
          <w:sz w:val="22"/>
        </w:rPr>
        <w:t xml:space="preserve">9.10 Подключить разъем Х18 БПС21 к разъему интерфейса СОМ1 ПЭВМ кабелем связи </w:t>
      </w:r>
      <w:r>
        <w:rPr>
          <w:rFonts w:cs="Arial" w:ascii="Arial" w:hAnsi="Arial"/>
          <w:sz w:val="22"/>
          <w:lang w:val="en-US"/>
        </w:rPr>
        <w:t>RS</w:t>
      </w:r>
      <w:r>
        <w:rPr>
          <w:rFonts w:cs="Arial" w:ascii="Arial" w:hAnsi="Arial"/>
          <w:sz w:val="22"/>
        </w:rPr>
        <w:t>-232 (для одноканальных исполнений с цифровой индикацией).</w:t>
      </w:r>
    </w:p>
    <w:p>
      <w:pPr>
        <w:pStyle w:val="Normal"/>
        <w:tabs>
          <w:tab w:val="clear" w:pos="720"/>
          <w:tab w:val="left" w:pos="2268" w:leader="none"/>
        </w:tabs>
        <w:spacing w:lineRule="auto" w:line="336"/>
        <w:ind w:firstLine="851"/>
        <w:rPr>
          <w:rFonts w:ascii="Arial" w:hAnsi="Arial" w:cs="Arial"/>
          <w:sz w:val="22"/>
          <w:lang w:val="en-US" w:eastAsia="en-US"/>
        </w:rPr>
      </w:pPr>
      <w:r>
        <w:rPr>
          <w:rFonts w:cs="Arial" w:ascii="Arial" w:hAnsi="Arial"/>
          <w:sz w:val="22"/>
          <w:lang w:val="en-US" w:eastAsia="en-US"/>
        </w:rPr>
        <mc:AlternateContent>
          <mc:Choice Requires="wpg">
            <w:drawing>
              <wp:anchor behindDoc="0" distT="0" distB="0" distL="114935" distR="114935" simplePos="0" locked="0" layoutInCell="0" allowOverlap="1" relativeHeight="111">
                <wp:simplePos x="0" y="0"/>
                <wp:positionH relativeFrom="column">
                  <wp:posOffset>1102360</wp:posOffset>
                </wp:positionH>
                <wp:positionV relativeFrom="paragraph">
                  <wp:posOffset>29210</wp:posOffset>
                </wp:positionV>
                <wp:extent cx="4236720" cy="1599565"/>
                <wp:effectExtent l="0" t="0" r="0" b="0"/>
                <wp:wrapNone/>
                <wp:docPr id="10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6120" cy="1598760"/>
                        </a:xfrm>
                      </wpg:grpSpPr>
                      <wps:wsp>
                        <wps:cNvSpPr/>
                        <wps:spPr>
                          <a:xfrm>
                            <a:off x="2780640" y="254160"/>
                            <a:ext cx="1454760" cy="266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81360" y="520200"/>
                            <a:ext cx="1454760" cy="266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84560" y="520200"/>
                            <a:ext cx="0" cy="2660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2862000" y="562680"/>
                            <a:ext cx="221040" cy="1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781360" y="786600"/>
                            <a:ext cx="1454760" cy="266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84560" y="786600"/>
                            <a:ext cx="0" cy="2660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2862000" y="829440"/>
                            <a:ext cx="221040" cy="1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781360" y="1053360"/>
                            <a:ext cx="1454760" cy="266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84560" y="1053360"/>
                            <a:ext cx="0" cy="2660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2862000" y="1095840"/>
                            <a:ext cx="221040" cy="1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454760" y="1185480"/>
                            <a:ext cx="132588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3199680" y="10080"/>
                            <a:ext cx="815400" cy="195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к Х18 БПС21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529560"/>
                            <a:ext cx="1454760" cy="266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3200" y="529560"/>
                            <a:ext cx="0" cy="2660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512280" y="564480"/>
                            <a:ext cx="767880" cy="18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jc w:val="center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>RxD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80640" y="572040"/>
                            <a:ext cx="221040" cy="1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796320"/>
                            <a:ext cx="1454760" cy="266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3200" y="796320"/>
                            <a:ext cx="0" cy="2660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512280" y="831240"/>
                            <a:ext cx="767880" cy="18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jc w:val="center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>TxD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80640" y="838800"/>
                            <a:ext cx="221040" cy="1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1063080"/>
                            <a:ext cx="1454760" cy="266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3200" y="1063080"/>
                            <a:ext cx="0" cy="2660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512280" y="1098000"/>
                            <a:ext cx="767880" cy="18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jc w:val="center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>GND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80640" y="1105560"/>
                            <a:ext cx="221040" cy="1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 xml:space="preserve"> 5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475560" y="0"/>
                            <a:ext cx="472320" cy="167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к ПЭВМ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464480" y="927720"/>
                            <a:ext cx="129924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63520"/>
                            <a:ext cx="1454760" cy="266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3200" y="272880"/>
                            <a:ext cx="0" cy="2660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512280" y="307440"/>
                            <a:ext cx="767880" cy="18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jc w:val="center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Цепь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08000" y="316800"/>
                            <a:ext cx="76320" cy="763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01520" y="392400"/>
                            <a:ext cx="82080" cy="763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4320" y="392400"/>
                            <a:ext cx="112320" cy="18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3327480" y="288360"/>
                            <a:ext cx="767880" cy="18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jc w:val="center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Цепь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183840" y="254520"/>
                            <a:ext cx="0" cy="2660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3331800" y="564480"/>
                            <a:ext cx="767880" cy="18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jc w:val="center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>ТxD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341520" y="831240"/>
                            <a:ext cx="767880" cy="18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jc w:val="center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>RxD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341520" y="1098000"/>
                            <a:ext cx="767880" cy="18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jc w:val="center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>GND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464480" y="660960"/>
                            <a:ext cx="13183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70640" y="1393200"/>
                            <a:ext cx="1063080" cy="167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 xml:space="preserve">Розетка </w:t>
                              </w: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bidi="ar-SA" w:val="en-US"/>
                                </w:rPr>
                                <w:t>DB-9F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999880" y="1384200"/>
                            <a:ext cx="1101240" cy="214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 xml:space="preserve">Штекер </w:t>
                              </w: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bidi="ar-SA" w:val="en-US"/>
                                </w:rPr>
                                <w:t>AUB-11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885400" y="371520"/>
                            <a:ext cx="76320" cy="763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2884680" y="297720"/>
                            <a:ext cx="82080" cy="763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92960" y="371520"/>
                            <a:ext cx="162000" cy="18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6.8pt;margin-top:2.3pt;width:333.55pt;height:125.9pt" coordorigin="1736,46" coordsize="6671,2518">
                <v:rect id="shape_0" fillcolor="white" stroked="t" style="position:absolute;left:6115;top:446;width:2290;height:418;mso-wrap-style:none;v-text-anchor:middle">
                  <v:fill o:detectmouseclick="t" type="solid" color2="black"/>
                  <v:stroke color="black" weight="9360" joinstyle="miter" endcap="flat"/>
                  <w10:wrap type="none"/>
                </v:rect>
                <v:rect id="shape_0" fillcolor="white" stroked="t" style="position:absolute;left:6116;top:865;width:2290;height:418;mso-wrap-style:none;v-text-anchor:middle">
                  <v:fill o:detectmouseclick="t" type="solid" color2="black"/>
                  <v:stroke color="black" weight="9360" joinstyle="miter" endcap="flat"/>
                </v:rect>
                <v:line id="shape_0" from="6751,865" to="6751,1283" stroked="t" style="position:absolute">
                  <v:stroke color="black" weight="9360" joinstyle="miter" endcap="flat"/>
                  <v:fill o:detectmouseclick="t" on="false"/>
                </v:line>
                <v:shape id="shape_0" fillcolor="white" stroked="t" style="position:absolute;left:6243;top:932;width:347;height:27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 xml:space="preserve"> 1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rect id="shape_0" fillcolor="white" stroked="t" style="position:absolute;left:6116;top:1285;width:2290;height:418;mso-wrap-style:none;v-text-anchor:middle">
                  <v:fill o:detectmouseclick="t" type="solid" color2="black"/>
                  <v:stroke color="black" weight="9360" joinstyle="miter" endcap="flat"/>
                </v:rect>
                <v:line id="shape_0" from="6751,1285" to="6751,1703" stroked="t" style="position:absolute">
                  <v:stroke color="black" weight="9360" joinstyle="miter" endcap="flat"/>
                  <v:fill o:detectmouseclick="t" on="false"/>
                </v:line>
                <v:shape id="shape_0" fillcolor="white" stroked="t" style="position:absolute;left:6243;top:1352;width:347;height:27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 xml:space="preserve"> 2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rect id="shape_0" fillcolor="white" stroked="t" style="position:absolute;left:6116;top:1705;width:2290;height:418;mso-wrap-style:none;v-text-anchor:middle">
                  <v:fill o:detectmouseclick="t" type="solid" color2="black"/>
                  <v:stroke color="black" weight="9360" joinstyle="miter" endcap="flat"/>
                </v:rect>
                <v:line id="shape_0" from="6751,1705" to="6751,2123" stroked="t" style="position:absolute">
                  <v:stroke color="black" weight="9360" joinstyle="miter" endcap="flat"/>
                  <v:fill o:detectmouseclick="t" on="false"/>
                </v:line>
                <v:shape id="shape_0" fillcolor="white" stroked="t" style="position:absolute;left:6243;top:1772;width:347;height:27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 xml:space="preserve"> 3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line id="shape_0" from="4027,1913" to="6114,1913" stroked="t" style="position:absolute">
                  <v:stroke color="black" weight="9360" joinstyle="miter" endcap="flat"/>
                  <v:fill o:detectmouseclick="t" on="false"/>
                </v:line>
                <v:shape id="shape_0" fillcolor="white" stroked="t" style="position:absolute;left:6775;top:62;width:1283;height:30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к Х18 БПС21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rect id="shape_0" fillcolor="white" stroked="t" style="position:absolute;left:1736;top:880;width:2290;height:418;mso-wrap-style:none;v-text-anchor:middle">
                  <v:fill o:detectmouseclick="t" type="solid" color2="black"/>
                  <v:stroke color="black" weight="9360" joinstyle="miter" endcap="flat"/>
                </v:rect>
                <v:line id="shape_0" from="2371,880" to="2371,1298" stroked="t" style="position:absolute">
                  <v:stroke color="black" weight="9360" joinstyle="miter" endcap="flat"/>
                  <v:fill o:detectmouseclick="t" on="false"/>
                </v:line>
                <v:shape id="shape_0" fillcolor="white" stroked="t" style="position:absolute;left:2543;top:935;width:1208;height:28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jc w:val="center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>RxD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shape id="shape_0" fillcolor="white" stroked="t" style="position:absolute;left:1863;top:947;width:347;height:27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 xml:space="preserve"> 2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rect id="shape_0" fillcolor="white" stroked="t" style="position:absolute;left:1736;top:1300;width:2290;height:418;mso-wrap-style:none;v-text-anchor:middle">
                  <v:fill o:detectmouseclick="t" type="solid" color2="black"/>
                  <v:stroke color="black" weight="9360" joinstyle="miter" endcap="flat"/>
                </v:rect>
                <v:line id="shape_0" from="2371,1300" to="2371,1718" stroked="t" style="position:absolute">
                  <v:stroke color="black" weight="9360" joinstyle="miter" endcap="flat"/>
                  <v:fill o:detectmouseclick="t" on="false"/>
                </v:line>
                <v:shape id="shape_0" fillcolor="white" stroked="t" style="position:absolute;left:2543;top:1355;width:1208;height:28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jc w:val="center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>TxD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shape id="shape_0" fillcolor="white" stroked="t" style="position:absolute;left:1863;top:1367;width:347;height:27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 xml:space="preserve"> 3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rect id="shape_0" fillcolor="white" stroked="t" style="position:absolute;left:1736;top:1720;width:2290;height:418;mso-wrap-style:none;v-text-anchor:middle">
                  <v:fill o:detectmouseclick="t" type="solid" color2="black"/>
                  <v:stroke color="black" weight="9360" joinstyle="miter" endcap="flat"/>
                </v:rect>
                <v:line id="shape_0" from="2371,1720" to="2371,2138" stroked="t" style="position:absolute">
                  <v:stroke color="black" weight="9360" joinstyle="miter" endcap="flat"/>
                  <v:fill o:detectmouseclick="t" on="false"/>
                </v:line>
                <v:shape id="shape_0" fillcolor="white" stroked="t" style="position:absolute;left:2543;top:1775;width:1208;height:28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jc w:val="center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>GND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shape id="shape_0" fillcolor="white" stroked="t" style="position:absolute;left:1863;top:1787;width:347;height:27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 xml:space="preserve"> 5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shape id="shape_0" fillcolor="white" stroked="t" style="position:absolute;left:2485;top:46;width:743;height:262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к ПЭВМ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line id="shape_0" from="4042,1507" to="6087,1507" stroked="t" style="position:absolute">
                  <v:stroke color="black" weight="9360" joinstyle="miter" endcap="flat"/>
                  <v:fill o:detectmouseclick="t" on="false"/>
                </v:line>
                <v:rect id="shape_0" fillcolor="white" stroked="t" style="position:absolute;left:1736;top:461;width:2290;height:418;mso-wrap-style:none;v-text-anchor:middle">
                  <v:fill o:detectmouseclick="t" type="solid" color2="black"/>
                  <v:stroke color="black" weight="9360" joinstyle="miter" endcap="flat"/>
                </v:rect>
                <v:line id="shape_0" from="2371,476" to="2371,894" stroked="t" style="position:absolute">
                  <v:stroke color="black" weight="9360" joinstyle="miter" endcap="flat"/>
                  <v:fill o:detectmouseclick="t" on="false"/>
                </v:line>
                <v:shape id="shape_0" fillcolor="white" stroked="t" style="position:absolute;left:2543;top:530;width:1208;height:28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jc w:val="center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Цепь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line id="shape_0" from="1906,545" to="2025,664" stroked="t" style="position:absolute">
                  <v:stroke color="black" weight="9360" joinstyle="miter" endcap="flat"/>
                  <v:fill o:detectmouseclick="t" on="false"/>
                </v:line>
                <v:line id="shape_0" from="1896,664" to="2024,783" stroked="t" style="position:absolute;flip:x">
                  <v:stroke color="black" weight="9360" joinstyle="miter" endcap="flat"/>
                  <v:fill o:detectmouseclick="t" on="false"/>
                </v:line>
                <v:line id="shape_0" from="2026,664" to="2202,666" stroked="t" style="position:absolute">
                  <v:stroke color="black" weight="9360" joinstyle="miter" endcap="flat"/>
                  <v:fill o:detectmouseclick="t" on="false"/>
                </v:line>
                <v:shape id="shape_0" fillcolor="white" stroked="t" style="position:absolute;left:6976;top:500;width:1208;height:28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jc w:val="center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Цепь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line id="shape_0" from="6750,447" to="6750,865" stroked="t" style="position:absolute">
                  <v:stroke color="black" weight="9360" joinstyle="miter" endcap="flat"/>
                  <v:fill o:detectmouseclick="t" on="false"/>
                </v:line>
                <v:shape id="shape_0" fillcolor="white" stroked="t" style="position:absolute;left:6983;top:935;width:1208;height:28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jc w:val="center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>ТxD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shape id="shape_0" fillcolor="white" stroked="t" style="position:absolute;left:6998;top:1355;width:1208;height:28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jc w:val="center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>RxD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shape id="shape_0" fillcolor="white" stroked="t" style="position:absolute;left:6998;top:1775;width:1208;height:28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jc w:val="center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>GND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line id="shape_0" from="4042,1087" to="6117,1087" stroked="t" style="position:absolute">
                  <v:stroke color="black" weight="9360" joinstyle="miter" endcap="flat"/>
                  <v:fill o:detectmouseclick="t" on="false"/>
                </v:line>
                <v:shape id="shape_0" fillcolor="white" stroked="t" style="position:absolute;left:2005;top:2240;width:1673;height:262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 xml:space="preserve">Розетка </w:t>
                        </w: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bidi="ar-SA" w:val="en-US"/>
                          </w:rPr>
                          <w:t>DB-9F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shape id="shape_0" fillcolor="white" stroked="t" style="position:absolute;left:6460;top:2226;width:1733;height:33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 xml:space="preserve">Штекер </w:t>
                        </w: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bidi="ar-SA" w:val="en-US"/>
                          </w:rPr>
                          <w:t>AUB-11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line id="shape_0" from="6280,631" to="6399,750" stroked="t" style="position:absolute">
                  <v:stroke color="black" weight="9360" joinstyle="miter" endcap="flat"/>
                  <v:fill o:detectmouseclick="t" on="false"/>
                </v:line>
                <v:line id="shape_0" from="6279,515" to="6407,634" stroked="t" style="position:absolute;flip:x">
                  <v:stroke color="black" weight="9360" joinstyle="miter" endcap="flat"/>
                  <v:fill o:detectmouseclick="t" on="false"/>
                </v:line>
                <v:line id="shape_0" from="6292,631" to="6546,633" stroked="t" style="position:absolute">
                  <v:stroke color="black" weight="9360" joinstyle="miter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Normal"/>
        <w:tabs>
          <w:tab w:val="clear" w:pos="720"/>
          <w:tab w:val="left" w:pos="2268" w:leader="none"/>
        </w:tabs>
        <w:spacing w:lineRule="auto" w:line="324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spacing w:lineRule="auto" w:line="324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spacing w:lineRule="auto" w:line="324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spacing w:lineRule="auto" w:line="324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spacing w:lineRule="auto" w:line="324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spacing w:lineRule="auto" w:line="324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spacing w:lineRule="auto" w:line="324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spacing w:lineRule="auto" w:line="324"/>
        <w:ind w:firstLine="851"/>
        <w:rPr/>
      </w:pPr>
      <w:r>
        <w:rPr>
          <w:rFonts w:cs="Arial" w:ascii="Arial" w:hAnsi="Arial"/>
          <w:sz w:val="22"/>
        </w:rPr>
        <w:t xml:space="preserve">Рисунок 9.1 – Кабель связи </w:t>
      </w:r>
      <w:r>
        <w:rPr>
          <w:rFonts w:cs="Arial" w:ascii="Arial" w:hAnsi="Arial"/>
          <w:sz w:val="22"/>
          <w:lang w:val="en-US"/>
        </w:rPr>
        <w:t>RS</w:t>
      </w:r>
      <w:r>
        <w:rPr>
          <w:rFonts w:cs="Arial" w:ascii="Arial" w:hAnsi="Arial"/>
          <w:sz w:val="22"/>
        </w:rPr>
        <w:t>232 для одноканального БПС21</w:t>
      </w:r>
    </w:p>
    <w:p>
      <w:pPr>
        <w:pStyle w:val="Normal"/>
        <w:tabs>
          <w:tab w:val="clear" w:pos="720"/>
          <w:tab w:val="left" w:pos="2268" w:leader="none"/>
        </w:tabs>
        <w:spacing w:lineRule="auto" w:line="324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spacing w:lineRule="auto" w:line="324"/>
        <w:ind w:firstLine="851"/>
        <w:rPr/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110">
                <wp:simplePos x="0" y="0"/>
                <wp:positionH relativeFrom="column">
                  <wp:posOffset>1064260</wp:posOffset>
                </wp:positionH>
                <wp:positionV relativeFrom="paragraph">
                  <wp:posOffset>503555</wp:posOffset>
                </wp:positionV>
                <wp:extent cx="4236720" cy="1560830"/>
                <wp:effectExtent l="0" t="0" r="0" b="0"/>
                <wp:wrapNone/>
                <wp:docPr id="10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6120" cy="1560240"/>
                        </a:xfrm>
                      </wpg:grpSpPr>
                      <wps:wsp>
                        <wps:cNvSpPr/>
                        <wps:spPr>
                          <a:xfrm>
                            <a:off x="2780640" y="254160"/>
                            <a:ext cx="1454760" cy="266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781360" y="520200"/>
                            <a:ext cx="1454760" cy="266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84560" y="520200"/>
                            <a:ext cx="0" cy="2660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2862000" y="562680"/>
                            <a:ext cx="221040" cy="1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781360" y="786600"/>
                            <a:ext cx="1454760" cy="266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84560" y="786600"/>
                            <a:ext cx="0" cy="2660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2862000" y="829440"/>
                            <a:ext cx="221040" cy="1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781360" y="1053360"/>
                            <a:ext cx="1454760" cy="266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184560" y="1053360"/>
                            <a:ext cx="0" cy="2660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2862000" y="1095840"/>
                            <a:ext cx="221040" cy="1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 xml:space="preserve"> 5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454760" y="1185480"/>
                            <a:ext cx="132588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3199680" y="10080"/>
                            <a:ext cx="815400" cy="195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к Х3 БПС21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529560"/>
                            <a:ext cx="1454760" cy="266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3200" y="529560"/>
                            <a:ext cx="0" cy="2660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512280" y="564480"/>
                            <a:ext cx="767880" cy="18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jc w:val="center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>RxD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80640" y="572040"/>
                            <a:ext cx="221040" cy="1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796320"/>
                            <a:ext cx="1454760" cy="266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3200" y="796320"/>
                            <a:ext cx="0" cy="2660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512280" y="831240"/>
                            <a:ext cx="767880" cy="18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jc w:val="center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>TxD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80640" y="838800"/>
                            <a:ext cx="221040" cy="1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1063080"/>
                            <a:ext cx="1454760" cy="266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3200" y="1063080"/>
                            <a:ext cx="0" cy="2660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512280" y="1098000"/>
                            <a:ext cx="767880" cy="18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jc w:val="center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>GND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80640" y="1105560"/>
                            <a:ext cx="221040" cy="1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 xml:space="preserve"> 5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475560" y="0"/>
                            <a:ext cx="472320" cy="167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к ПЭВМ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464480" y="927720"/>
                            <a:ext cx="46116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63520"/>
                            <a:ext cx="1454760" cy="266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3200" y="272880"/>
                            <a:ext cx="0" cy="2660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512280" y="307440"/>
                            <a:ext cx="767880" cy="18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jc w:val="center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Цепь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08000" y="316800"/>
                            <a:ext cx="76320" cy="763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101520" y="392400"/>
                            <a:ext cx="82080" cy="763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84320" y="392400"/>
                            <a:ext cx="112320" cy="18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85400" y="375120"/>
                            <a:ext cx="76320" cy="763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2884680" y="301680"/>
                            <a:ext cx="82080" cy="763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92960" y="375120"/>
                            <a:ext cx="162000" cy="18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3327480" y="288360"/>
                            <a:ext cx="767880" cy="18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jc w:val="center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Цепь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183840" y="254520"/>
                            <a:ext cx="0" cy="2660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3331800" y="564480"/>
                            <a:ext cx="767880" cy="18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jc w:val="center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>RxD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341520" y="831240"/>
                            <a:ext cx="767880" cy="18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jc w:val="center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>TxD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341520" y="1098000"/>
                            <a:ext cx="767880" cy="18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jc w:val="center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>GND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464480" y="660960"/>
                            <a:ext cx="46116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21640" y="918360"/>
                            <a:ext cx="4572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11920" y="660960"/>
                            <a:ext cx="46116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25280" y="663480"/>
                            <a:ext cx="399960" cy="2552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1927080" y="661680"/>
                            <a:ext cx="386640" cy="26676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70640" y="1393200"/>
                            <a:ext cx="1063080" cy="167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 xml:space="preserve">Розетка </w:t>
                              </w: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bidi="ar-SA" w:val="en-US"/>
                                </w:rPr>
                                <w:t>DB-9F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133080" y="1365120"/>
                            <a:ext cx="910440" cy="1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 xml:space="preserve">Вилка </w:t>
                              </w: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bidi="ar-SA" w:val="en-US"/>
                                </w:rPr>
                                <w:t>DB-9М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3.8pt;margin-top:39.65pt;width:333.55pt;height:122.85pt" coordorigin="1676,793" coordsize="6671,2457">
                <v:rect id="shape_0" fillcolor="white" stroked="t" style="position:absolute;left:6055;top:1193;width:2290;height:418;mso-wrap-style:none;v-text-anchor:middle">
                  <v:fill o:detectmouseclick="t" type="solid" color2="black"/>
                  <v:stroke color="black" weight="9360" joinstyle="miter" endcap="flat"/>
                  <w10:wrap type="none"/>
                </v:rect>
                <v:rect id="shape_0" fillcolor="white" stroked="t" style="position:absolute;left:6056;top:1612;width:2290;height:418;mso-wrap-style:none;v-text-anchor:middle">
                  <v:fill o:detectmouseclick="t" type="solid" color2="black"/>
                  <v:stroke color="black" weight="9360" joinstyle="miter" endcap="flat"/>
                </v:rect>
                <v:line id="shape_0" from="6691,1612" to="6691,2030" stroked="t" style="position:absolute">
                  <v:stroke color="black" weight="9360" joinstyle="miter" endcap="flat"/>
                  <v:fill o:detectmouseclick="t" on="false"/>
                </v:line>
                <v:shape id="shape_0" fillcolor="white" stroked="t" style="position:absolute;left:6183;top:1679;width:347;height:27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 xml:space="preserve"> 2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rect id="shape_0" fillcolor="white" stroked="t" style="position:absolute;left:6056;top:2032;width:2290;height:418;mso-wrap-style:none;v-text-anchor:middle">
                  <v:fill o:detectmouseclick="t" type="solid" color2="black"/>
                  <v:stroke color="black" weight="9360" joinstyle="miter" endcap="flat"/>
                </v:rect>
                <v:line id="shape_0" from="6691,2032" to="6691,2450" stroked="t" style="position:absolute">
                  <v:stroke color="black" weight="9360" joinstyle="miter" endcap="flat"/>
                  <v:fill o:detectmouseclick="t" on="false"/>
                </v:line>
                <v:shape id="shape_0" fillcolor="white" stroked="t" style="position:absolute;left:6183;top:2099;width:347;height:27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 xml:space="preserve"> 3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rect id="shape_0" fillcolor="white" stroked="t" style="position:absolute;left:6056;top:2452;width:2290;height:418;mso-wrap-style:none;v-text-anchor:middle">
                  <v:fill o:detectmouseclick="t" type="solid" color2="black"/>
                  <v:stroke color="black" weight="9360" joinstyle="miter" endcap="flat"/>
                </v:rect>
                <v:line id="shape_0" from="6691,2452" to="6691,2870" stroked="t" style="position:absolute">
                  <v:stroke color="black" weight="9360" joinstyle="miter" endcap="flat"/>
                  <v:fill o:detectmouseclick="t" on="false"/>
                </v:line>
                <v:shape id="shape_0" fillcolor="white" stroked="t" style="position:absolute;left:6183;top:2519;width:347;height:27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 xml:space="preserve"> 5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line id="shape_0" from="3967,2660" to="6054,2660" stroked="t" style="position:absolute">
                  <v:stroke color="black" weight="9360" joinstyle="miter" endcap="flat"/>
                  <v:fill o:detectmouseclick="t" on="false"/>
                </v:line>
                <v:shape id="shape_0" fillcolor="white" stroked="t" style="position:absolute;left:6715;top:809;width:1283;height:30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к Х3 БПС21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rect id="shape_0" fillcolor="white" stroked="t" style="position:absolute;left:1676;top:1627;width:2290;height:418;mso-wrap-style:none;v-text-anchor:middle">
                  <v:fill o:detectmouseclick="t" type="solid" color2="black"/>
                  <v:stroke color="black" weight="9360" joinstyle="miter" endcap="flat"/>
                </v:rect>
                <v:line id="shape_0" from="2311,1627" to="2311,2045" stroked="t" style="position:absolute">
                  <v:stroke color="black" weight="9360" joinstyle="miter" endcap="flat"/>
                  <v:fill o:detectmouseclick="t" on="false"/>
                </v:line>
                <v:shape id="shape_0" fillcolor="white" stroked="t" style="position:absolute;left:2483;top:1682;width:1208;height:28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jc w:val="center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>RxD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shape id="shape_0" fillcolor="white" stroked="t" style="position:absolute;left:1803;top:1694;width:347;height:27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 xml:space="preserve"> 2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rect id="shape_0" fillcolor="white" stroked="t" style="position:absolute;left:1676;top:2047;width:2290;height:418;mso-wrap-style:none;v-text-anchor:middle">
                  <v:fill o:detectmouseclick="t" type="solid" color2="black"/>
                  <v:stroke color="black" weight="9360" joinstyle="miter" endcap="flat"/>
                </v:rect>
                <v:line id="shape_0" from="2311,2047" to="2311,2465" stroked="t" style="position:absolute">
                  <v:stroke color="black" weight="9360" joinstyle="miter" endcap="flat"/>
                  <v:fill o:detectmouseclick="t" on="false"/>
                </v:line>
                <v:shape id="shape_0" fillcolor="white" stroked="t" style="position:absolute;left:2483;top:2102;width:1208;height:28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jc w:val="center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>TxD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shape id="shape_0" fillcolor="white" stroked="t" style="position:absolute;left:1803;top:2114;width:347;height:27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 xml:space="preserve"> 3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rect id="shape_0" fillcolor="white" stroked="t" style="position:absolute;left:1676;top:2467;width:2290;height:418;mso-wrap-style:none;v-text-anchor:middle">
                  <v:fill o:detectmouseclick="t" type="solid" color2="black"/>
                  <v:stroke color="black" weight="9360" joinstyle="miter" endcap="flat"/>
                </v:rect>
                <v:line id="shape_0" from="2311,2467" to="2311,2885" stroked="t" style="position:absolute">
                  <v:stroke color="black" weight="9360" joinstyle="miter" endcap="flat"/>
                  <v:fill o:detectmouseclick="t" on="false"/>
                </v:line>
                <v:shape id="shape_0" fillcolor="white" stroked="t" style="position:absolute;left:2483;top:2522;width:1208;height:28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jc w:val="center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>GND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shape id="shape_0" fillcolor="white" stroked="t" style="position:absolute;left:1803;top:2534;width:347;height:27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 xml:space="preserve"> 5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shape id="shape_0" fillcolor="white" stroked="t" style="position:absolute;left:2425;top:793;width:743;height:262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к ПЭВМ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line id="shape_0" from="3982,2254" to="4707,2254" stroked="t" style="position:absolute">
                  <v:stroke color="black" weight="9360" joinstyle="miter" endcap="flat"/>
                  <v:fill o:detectmouseclick="t" on="false"/>
                </v:line>
                <v:rect id="shape_0" fillcolor="white" stroked="t" style="position:absolute;left:1676;top:1208;width:2290;height:418;mso-wrap-style:none;v-text-anchor:middle">
                  <v:fill o:detectmouseclick="t" type="solid" color2="black"/>
                  <v:stroke color="black" weight="9360" joinstyle="miter" endcap="flat"/>
                </v:rect>
                <v:line id="shape_0" from="2311,1223" to="2311,1641" stroked="t" style="position:absolute">
                  <v:stroke color="black" weight="9360" joinstyle="miter" endcap="flat"/>
                  <v:fill o:detectmouseclick="t" on="false"/>
                </v:line>
                <v:shape id="shape_0" fillcolor="white" stroked="t" style="position:absolute;left:2483;top:1277;width:1208;height:28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jc w:val="center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Цепь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line id="shape_0" from="1846,1292" to="1965,1411" stroked="t" style="position:absolute">
                  <v:stroke color="black" weight="9360" joinstyle="miter" endcap="flat"/>
                  <v:fill o:detectmouseclick="t" on="false"/>
                </v:line>
                <v:line id="shape_0" from="1836,1411" to="1964,1530" stroked="t" style="position:absolute;flip:x">
                  <v:stroke color="black" weight="9360" joinstyle="miter" endcap="flat"/>
                  <v:fill o:detectmouseclick="t" on="false"/>
                </v:line>
                <v:line id="shape_0" from="1966,1411" to="2142,1413" stroked="t" style="position:absolute">
                  <v:stroke color="black" weight="9360" joinstyle="miter" endcap="flat"/>
                  <v:fill o:detectmouseclick="t" on="false"/>
                </v:line>
                <v:line id="shape_0" from="6220,1384" to="6339,1503" stroked="t" style="position:absolute">
                  <v:stroke color="black" weight="9360" joinstyle="miter" endcap="flat"/>
                  <v:fill o:detectmouseclick="t" on="false"/>
                </v:line>
                <v:line id="shape_0" from="6219,1268" to="6347,1387" stroked="t" style="position:absolute;flip:x">
                  <v:stroke color="black" weight="9360" joinstyle="miter" endcap="flat"/>
                  <v:fill o:detectmouseclick="t" on="false"/>
                </v:line>
                <v:line id="shape_0" from="6232,1384" to="6486,1386" stroked="t" style="position:absolute">
                  <v:stroke color="black" weight="9360" joinstyle="miter" endcap="flat"/>
                  <v:fill o:detectmouseclick="t" on="false"/>
                </v:line>
                <v:shape id="shape_0" fillcolor="white" stroked="t" style="position:absolute;left:6916;top:1247;width:1208;height:28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jc w:val="center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Цепь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line id="shape_0" from="6690,1194" to="6690,1612" stroked="t" style="position:absolute">
                  <v:stroke color="black" weight="9360" joinstyle="miter" endcap="flat"/>
                  <v:fill o:detectmouseclick="t" on="false"/>
                </v:line>
                <v:shape id="shape_0" fillcolor="white" stroked="t" style="position:absolute;left:6923;top:1682;width:1208;height:28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jc w:val="center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>RxD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shape id="shape_0" fillcolor="white" stroked="t" style="position:absolute;left:6938;top:2102;width:1208;height:28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jc w:val="center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>TxD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shape id="shape_0" fillcolor="white" stroked="t" style="position:absolute;left:6938;top:2522;width:1208;height:28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jc w:val="center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>GND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line id="shape_0" from="3982,1834" to="4707,1834" stroked="t" style="position:absolute">
                  <v:stroke color="black" weight="9360" joinstyle="miter" endcap="flat"/>
                  <v:fill o:detectmouseclick="t" on="false"/>
                </v:line>
                <v:line id="shape_0" from="5332,2239" to="6051,2239" stroked="t" style="position:absolute">
                  <v:stroke color="black" weight="9360" joinstyle="miter" endcap="flat"/>
                  <v:fill o:detectmouseclick="t" on="false"/>
                </v:line>
                <v:line id="shape_0" from="5317,1834" to="6042,1834" stroked="t" style="position:absolute">
                  <v:stroke color="black" weight="9360" joinstyle="miter" endcap="flat"/>
                  <v:fill o:detectmouseclick="t" on="false"/>
                </v:line>
                <v:line id="shape_0" from="4708,1838" to="5337,2239" stroked="t" style="position:absolute">
                  <v:stroke color="black" weight="9360" joinstyle="miter" endcap="flat"/>
                  <v:fill o:detectmouseclick="t" on="false"/>
                </v:line>
                <v:line id="shape_0" from="4711,1835" to="5319,2254" stroked="t" style="position:absolute;flip:y">
                  <v:stroke color="black" weight="9360" joinstyle="miter" endcap="flat"/>
                  <v:fill o:detectmouseclick="t" on="false"/>
                </v:line>
                <v:shape id="shape_0" fillcolor="white" stroked="t" style="position:absolute;left:1945;top:2987;width:1673;height:262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 xml:space="preserve">Розетка </w:t>
                        </w: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bidi="ar-SA" w:val="en-US"/>
                          </w:rPr>
                          <w:t>DB-9F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shape id="shape_0" fillcolor="white" stroked="t" style="position:absolute;left:6610;top:2943;width:1433;height:27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 xml:space="preserve">Вилка </w:t>
                        </w: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bidi="ar-SA" w:val="en-US"/>
                          </w:rPr>
                          <w:t>DB-9М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</v:group>
            </w:pict>
          </mc:Fallback>
        </mc:AlternateContent>
      </w:r>
      <w:r>
        <w:rPr>
          <w:rFonts w:cs="Arial" w:ascii="Arial" w:hAnsi="Arial"/>
          <w:sz w:val="22"/>
        </w:rPr>
        <w:t>П</w:t>
      </w:r>
      <w:r>
        <w:rPr>
          <w:rFonts w:cs="Arial" w:ascii="Arial" w:hAnsi="Arial"/>
          <w:sz w:val="22"/>
        </w:rPr>
        <w:t xml:space="preserve">одключить разъем Х3 БПС21 к разъему интерфейса СОМ1 ПЭВМ кабелем связи </w:t>
      </w:r>
      <w:r>
        <w:rPr>
          <w:rFonts w:cs="Arial" w:ascii="Arial" w:hAnsi="Arial"/>
          <w:sz w:val="22"/>
          <w:lang w:val="en-US"/>
        </w:rPr>
        <w:t>RS</w:t>
      </w:r>
      <w:r>
        <w:rPr>
          <w:rFonts w:cs="Arial" w:ascii="Arial" w:hAnsi="Arial"/>
          <w:sz w:val="22"/>
        </w:rPr>
        <w:t>-232 (для четырех- и восьмиканальных исполнений с цифровой индикацией).</w:t>
      </w:r>
    </w:p>
    <w:p>
      <w:pPr>
        <w:pStyle w:val="Normal"/>
        <w:tabs>
          <w:tab w:val="clear" w:pos="720"/>
          <w:tab w:val="left" w:pos="2268" w:leader="none"/>
        </w:tabs>
        <w:spacing w:lineRule="auto" w:line="324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spacing w:lineRule="auto" w:line="324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spacing w:lineRule="auto" w:line="324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spacing w:lineRule="auto" w:line="324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spacing w:lineRule="auto" w:line="324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spacing w:lineRule="auto" w:line="324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spacing w:lineRule="auto" w:line="324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spacing w:lineRule="auto" w:line="324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spacing w:lineRule="auto" w:line="324"/>
        <w:rPr/>
      </w:pPr>
      <w:r>
        <w:rPr>
          <w:rFonts w:cs="Arial" w:ascii="Arial" w:hAnsi="Arial"/>
          <w:sz w:val="22"/>
        </w:rPr>
        <w:t xml:space="preserve">Рисунок 9.2 – Кабель связи </w:t>
      </w:r>
      <w:r>
        <w:rPr>
          <w:rFonts w:cs="Arial" w:ascii="Arial" w:hAnsi="Arial"/>
          <w:sz w:val="22"/>
          <w:lang w:val="en-US"/>
        </w:rPr>
        <w:t>RS</w:t>
      </w:r>
      <w:r>
        <w:rPr>
          <w:rFonts w:cs="Arial" w:ascii="Arial" w:hAnsi="Arial"/>
          <w:sz w:val="22"/>
        </w:rPr>
        <w:t>232 для четырех- и восьмиканальных БПС21</w:t>
      </w:r>
    </w:p>
    <w:p>
      <w:pPr>
        <w:pStyle w:val="Normal"/>
        <w:tabs>
          <w:tab w:val="clear" w:pos="720"/>
          <w:tab w:val="left" w:pos="4962" w:leader="none"/>
        </w:tabs>
        <w:spacing w:lineRule="auto" w:line="324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spacing w:lineRule="auto" w:line="324"/>
        <w:rPr/>
      </w:pPr>
      <w:r>
        <w:rPr>
          <w:rFonts w:cs="Arial" w:ascii="Arial" w:hAnsi="Arial"/>
          <w:sz w:val="22"/>
        </w:rPr>
        <w:t>9.11 Включить БПС21 в сеть. Сетевое напряжение подать:</w:t>
      </w:r>
    </w:p>
    <w:p>
      <w:pPr>
        <w:pStyle w:val="Normal"/>
        <w:tabs>
          <w:tab w:val="clear" w:pos="720"/>
          <w:tab w:val="left" w:pos="4962" w:leader="none"/>
        </w:tabs>
        <w:spacing w:lineRule="auto" w:line="324"/>
        <w:rPr/>
      </w:pPr>
      <w:r>
        <w:rPr>
          <w:rFonts w:cs="Arial" w:ascii="Arial" w:hAnsi="Arial"/>
          <w:sz w:val="22"/>
        </w:rPr>
        <w:t>- для четырех- и восьмиканальных исполнений на контакты 2 и 3 клеммной колодки Х2. К контакту 1 клеммной колодки Х2 подключить заземленный провод;</w:t>
      </w:r>
    </w:p>
    <w:p>
      <w:pPr>
        <w:pStyle w:val="Normal"/>
        <w:tabs>
          <w:tab w:val="clear" w:pos="720"/>
          <w:tab w:val="left" w:pos="4962" w:leader="none"/>
        </w:tabs>
        <w:spacing w:lineRule="auto" w:line="324"/>
        <w:rPr/>
      </w:pPr>
      <w:r>
        <w:rPr>
          <w:rFonts w:cs="Arial" w:ascii="Arial" w:hAnsi="Arial"/>
          <w:sz w:val="22"/>
        </w:rPr>
        <w:t xml:space="preserve">- для одноканальных исполнений – на контакты 1 и 3 клеммной колодки Х1. К контакту 2 клеммной колодки Х1 подключить заземленный провод;. </w:t>
      </w:r>
    </w:p>
    <w:p>
      <w:pPr>
        <w:pStyle w:val="Normal"/>
        <w:tabs>
          <w:tab w:val="clear" w:pos="720"/>
          <w:tab w:val="left" w:pos="4962" w:leader="none"/>
        </w:tabs>
        <w:spacing w:lineRule="auto" w:line="324"/>
        <w:rPr/>
      </w:pPr>
      <w:r>
        <w:rPr>
          <w:rFonts w:cs="Arial" w:ascii="Arial" w:hAnsi="Arial"/>
          <w:sz w:val="22"/>
        </w:rPr>
        <w:t>9.12 Замкнуть переключатель СЕТЬ на передней панели БПС21. Через несколько секунд должен загореться индикатор СЕТЬ.При срабатывании звуковой сигнализации АВАРИЯ отменить сигнализацию нажатием кнопки СБРОС на передней панели МПИ четырех- и восьмиканальных БПС21.</w:t>
      </w:r>
    </w:p>
    <w:p>
      <w:pPr>
        <w:pStyle w:val="Normal"/>
        <w:tabs>
          <w:tab w:val="clear" w:pos="720"/>
          <w:tab w:val="left" w:pos="7938" w:leader="none"/>
        </w:tabs>
        <w:spacing w:lineRule="auto" w:line="324"/>
        <w:rPr/>
      </w:pPr>
      <w:r>
        <w:rPr>
          <w:rFonts w:cs="Arial" w:ascii="Arial" w:hAnsi="Arial"/>
          <w:sz w:val="22"/>
        </w:rPr>
        <w:t xml:space="preserve">9.13 Для исполнений с цифровой индикацией нужно провести инициализацию подключенных датчиков. </w:t>
      </w:r>
    </w:p>
    <w:p>
      <w:pPr>
        <w:pStyle w:val="Normal"/>
        <w:tabs>
          <w:tab w:val="clear" w:pos="720"/>
          <w:tab w:val="left" w:pos="7938" w:leader="none"/>
        </w:tabs>
        <w:spacing w:lineRule="auto" w:line="324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Для одноканального исполнения БПС21:</w:t>
      </w:r>
    </w:p>
    <w:p>
      <w:pPr>
        <w:pStyle w:val="Normal"/>
        <w:tabs>
          <w:tab w:val="clear" w:pos="720"/>
          <w:tab w:val="left" w:pos="7938" w:leader="none"/>
        </w:tabs>
        <w:spacing w:lineRule="auto" w:line="324"/>
        <w:rPr/>
      </w:pPr>
      <w:r>
        <w:rPr>
          <w:rFonts w:cs="Arial" w:ascii="Arial" w:hAnsi="Arial"/>
          <w:sz w:val="22"/>
        </w:rPr>
        <w:t xml:space="preserve">- нажать одновременно кнопки ”&lt;“ и “Р“. БПС21 перейдет в режим установки типа анализируемого компонента, диапазона и единицы измерения; </w:t>
      </w:r>
    </w:p>
    <w:p>
      <w:pPr>
        <w:pStyle w:val="Normal"/>
        <w:tabs>
          <w:tab w:val="clear" w:pos="720"/>
          <w:tab w:val="left" w:pos="7938" w:leader="none"/>
        </w:tabs>
        <w:spacing w:lineRule="auto" w:line="324"/>
        <w:rPr/>
      </w:pPr>
      <w:r>
        <w:rPr>
          <w:rFonts w:cs="Arial" w:ascii="Arial" w:hAnsi="Arial"/>
          <w:sz w:val="22"/>
        </w:rPr>
        <w:t>- кнопками ”&lt;“ и “&gt;“ выбрать тип анализируемого компонента, диапазон и единицу измерения.  Возможные типы анализируемого компонента, диапазоны и единицы измерения приведены в таблице 9.1;</w:t>
      </w:r>
    </w:p>
    <w:p>
      <w:pPr>
        <w:pStyle w:val="Normal"/>
        <w:rPr/>
      </w:pPr>
      <w:r>
        <w:rPr>
          <w:rFonts w:cs="Arial" w:ascii="Arial" w:hAnsi="Arial"/>
          <w:sz w:val="22"/>
        </w:rPr>
        <w:t>- нажать одновременно кнопки ”Р“ и “&gt;“. При этом произойдет запоминание типа анализируемого компонента, диапазона и единицы измерения.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7938" w:leader="none"/>
        </w:tabs>
        <w:spacing w:lineRule="auto" w:line="324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Для четырех- и восьмиканального исполнений БПС21:</w:t>
      </w:r>
    </w:p>
    <w:p>
      <w:pPr>
        <w:pStyle w:val="Normal"/>
        <w:tabs>
          <w:tab w:val="clear" w:pos="720"/>
          <w:tab w:val="left" w:pos="7938" w:leader="none"/>
        </w:tabs>
        <w:spacing w:lineRule="auto" w:line="324"/>
        <w:rPr/>
      </w:pPr>
      <w:r>
        <w:rPr>
          <w:rFonts w:cs="Arial" w:ascii="Arial" w:hAnsi="Arial"/>
          <w:sz w:val="22"/>
        </w:rPr>
        <w:t xml:space="preserve">- нажимая кнопку ”Р“ на передней панели БПС21, добиться кратковременного появления надписи </w:t>
      </w:r>
      <w:r>
        <w:rPr>
          <w:rFonts w:cs="Arial" w:ascii="Arial" w:hAnsi="Arial"/>
          <w:sz w:val="22"/>
          <w:lang w:val="en-US"/>
        </w:rPr>
        <w:t>STOP</w:t>
      </w:r>
      <w:r>
        <w:rPr>
          <w:rFonts w:cs="Arial" w:ascii="Arial" w:hAnsi="Arial"/>
          <w:sz w:val="22"/>
        </w:rPr>
        <w:t>. БПС21 должен перейти в режим отображения показаний по одному из каналов;</w:t>
      </w:r>
    </w:p>
    <w:p>
      <w:pPr>
        <w:pStyle w:val="Normal"/>
        <w:tabs>
          <w:tab w:val="clear" w:pos="720"/>
          <w:tab w:val="left" w:pos="7938" w:leader="none"/>
        </w:tabs>
        <w:spacing w:lineRule="auto" w:line="324"/>
        <w:rPr/>
      </w:pPr>
      <w:r>
        <w:rPr>
          <w:rFonts w:cs="Arial" w:ascii="Arial" w:hAnsi="Arial"/>
          <w:sz w:val="22"/>
        </w:rPr>
        <w:t xml:space="preserve">- нажать одновременно кнопки ”&lt;“ и “Р“. БПС21 перейдет в режим установки типа анализируемого компонента, диапазона и единицы измерения; </w:t>
      </w:r>
    </w:p>
    <w:p>
      <w:pPr>
        <w:pStyle w:val="Normal"/>
        <w:tabs>
          <w:tab w:val="clear" w:pos="720"/>
          <w:tab w:val="left" w:pos="7938" w:leader="none"/>
        </w:tabs>
        <w:spacing w:lineRule="auto" w:line="324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нажимая кнопку “Р“, выбрать номер канала;</w:t>
      </w:r>
    </w:p>
    <w:p>
      <w:pPr>
        <w:pStyle w:val="Normal"/>
        <w:tabs>
          <w:tab w:val="clear" w:pos="720"/>
          <w:tab w:val="left" w:pos="7938" w:leader="none"/>
        </w:tabs>
        <w:spacing w:lineRule="auto" w:line="324"/>
        <w:rPr/>
      </w:pPr>
      <w:r>
        <w:rPr>
          <w:rFonts w:cs="Arial" w:ascii="Arial" w:hAnsi="Arial"/>
          <w:sz w:val="22"/>
        </w:rPr>
        <w:t>- кнопками ”&lt;“ и “&gt;“ выбрать тип анализируемого компонента, диапазон и единицу измерения;</w:t>
      </w:r>
    </w:p>
    <w:p>
      <w:pPr>
        <w:pStyle w:val="Normal"/>
        <w:tabs>
          <w:tab w:val="clear" w:pos="720"/>
          <w:tab w:val="left" w:pos="7938" w:leader="none"/>
        </w:tabs>
        <w:spacing w:lineRule="auto" w:line="324"/>
        <w:ind w:firstLine="851"/>
        <w:rPr/>
      </w:pPr>
      <w:r>
        <w:rPr>
          <w:rFonts w:cs="Arial" w:ascii="Arial" w:hAnsi="Arial"/>
          <w:sz w:val="22"/>
        </w:rPr>
        <w:t>- нажать одновременно кнопки ”Р“ и “&gt;“. При этом произойдет запоминание типа анализируемого компонента, диапазона и единицы измерения;</w:t>
      </w:r>
    </w:p>
    <w:p>
      <w:pPr>
        <w:pStyle w:val="Normal"/>
        <w:tabs>
          <w:tab w:val="clear" w:pos="720"/>
          <w:tab w:val="left" w:pos="7938" w:leader="none"/>
        </w:tabs>
        <w:spacing w:lineRule="auto" w:line="324"/>
        <w:ind w:firstLine="851"/>
        <w:rPr/>
      </w:pPr>
      <w:r>
        <w:rPr>
          <w:rFonts w:cs="Arial" w:ascii="Arial" w:hAnsi="Arial"/>
          <w:sz w:val="22"/>
        </w:rPr>
        <w:t>- установку типа анализируемого компонента, диапазона и единицы измерения провести для каждого канала.</w:t>
      </w:r>
    </w:p>
    <w:p>
      <w:pPr>
        <w:pStyle w:val="Normal"/>
        <w:tabs>
          <w:tab w:val="clear" w:pos="720"/>
          <w:tab w:val="left" w:pos="7938" w:leader="none"/>
        </w:tabs>
        <w:spacing w:lineRule="auto" w:line="324"/>
        <w:ind w:firstLine="851"/>
        <w:rPr/>
      </w:pPr>
      <w:r>
        <w:rPr>
          <w:rFonts w:cs="Arial" w:ascii="Arial" w:hAnsi="Arial"/>
          <w:sz w:val="22"/>
        </w:rPr>
        <w:t xml:space="preserve">При необходимости поочередной индикации показаний каждого канала с интервалом (3 – 5) с нажать кнопку ”Р“ до появления на 0,5 с надписи </w:t>
      </w:r>
      <w:r>
        <w:rPr>
          <w:rFonts w:cs="Arial" w:ascii="Arial" w:hAnsi="Arial"/>
          <w:sz w:val="22"/>
          <w:lang w:val="en-US"/>
        </w:rPr>
        <w:t>CICL</w:t>
      </w:r>
      <w:r>
        <w:rPr>
          <w:rFonts w:cs="Arial" w:ascii="Arial" w:hAnsi="Arial"/>
          <w:sz w:val="22"/>
        </w:rPr>
        <w:t>.</w:t>
      </w:r>
    </w:p>
    <w:p>
      <w:pPr>
        <w:pStyle w:val="Normal"/>
        <w:tabs>
          <w:tab w:val="clear" w:pos="720"/>
          <w:tab w:val="left" w:pos="7938" w:leader="none"/>
        </w:tabs>
        <w:spacing w:lineRule="auto" w:line="324"/>
        <w:ind w:left="851" w:hanging="0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9.14 Установка значений порогов сигнализации</w:t>
      </w:r>
    </w:p>
    <w:p>
      <w:pPr>
        <w:pStyle w:val="Normal"/>
        <w:tabs>
          <w:tab w:val="clear" w:pos="720"/>
          <w:tab w:val="left" w:pos="7938" w:leader="none"/>
        </w:tabs>
        <w:spacing w:lineRule="auto" w:line="324"/>
        <w:ind w:firstLine="851"/>
        <w:rPr/>
      </w:pPr>
      <w:r>
        <w:rPr>
          <w:rFonts w:cs="Arial" w:ascii="Arial" w:hAnsi="Arial"/>
          <w:sz w:val="22"/>
        </w:rPr>
        <w:t>9.14.1 ВНИМАНИЕ! Установка значений порогов 1 и 2 осуществляется с помощью подстроечных резисторов под планкой на передней панели одноканальных БПС21 или на передней панели МС2 или МСИ2, или МСИ3 четырех- и восьмиканальных БПС21 только специальными службами.</w:t>
      </w:r>
    </w:p>
    <w:p>
      <w:pPr>
        <w:pStyle w:val="Normal"/>
        <w:tabs>
          <w:tab w:val="clear" w:pos="720"/>
          <w:tab w:val="left" w:pos="2268" w:leader="none"/>
        </w:tabs>
        <w:spacing w:lineRule="auto" w:line="324"/>
        <w:ind w:firstLine="851"/>
        <w:rPr/>
      </w:pPr>
      <w:r>
        <w:rPr>
          <w:rFonts w:cs="Arial" w:ascii="Arial" w:hAnsi="Arial"/>
          <w:sz w:val="22"/>
        </w:rPr>
        <w:t xml:space="preserve">9.14.2 Установку порогов срабатывания сигнализации проводить поканально. Для установки порогов срабатывания собрать схему согласно </w:t>
        <w:br/>
        <w:t>рисунку 9.1.</w:t>
      </w:r>
    </w:p>
    <w:p>
      <w:pPr>
        <w:pStyle w:val="Normal"/>
        <w:tabs>
          <w:tab w:val="clear" w:pos="720"/>
          <w:tab w:val="left" w:pos="2268" w:leader="none"/>
        </w:tabs>
        <w:spacing w:lineRule="auto" w:line="324"/>
        <w:ind w:firstLine="851"/>
        <w:rPr>
          <w:rFonts w:ascii="Arial" w:hAnsi="Arial" w:cs="Arial"/>
          <w:sz w:val="22"/>
          <w:lang w:val="en-US" w:eastAsia="en-US"/>
        </w:rPr>
      </w:pPr>
      <w:r>
        <w:rPr>
          <w:rFonts w:cs="Arial" w:ascii="Arial" w:hAnsi="Arial"/>
          <w:sz w:val="22"/>
          <w:lang w:val="en-US" w:eastAsia="en-US"/>
        </w:rPr>
        <mc:AlternateContent>
          <mc:Choice Requires="wpg">
            <w:drawing>
              <wp:anchor behindDoc="0" distT="0" distB="0" distL="114935" distR="114935" simplePos="0" locked="0" layoutInCell="0" allowOverlap="1" relativeHeight="112">
                <wp:simplePos x="0" y="0"/>
                <wp:positionH relativeFrom="column">
                  <wp:posOffset>149225</wp:posOffset>
                </wp:positionH>
                <wp:positionV relativeFrom="paragraph">
                  <wp:posOffset>113665</wp:posOffset>
                </wp:positionV>
                <wp:extent cx="5953125" cy="1743075"/>
                <wp:effectExtent l="0" t="0" r="0" b="0"/>
                <wp:wrapNone/>
                <wp:docPr id="10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2600" cy="1742400"/>
                        </a:xfrm>
                      </wpg:grpSpPr>
                      <wps:wsp>
                        <wps:cNvSpPr txBox="1"/>
                        <wps:spPr>
                          <a:xfrm>
                            <a:off x="1935000" y="653400"/>
                            <a:ext cx="91440" cy="1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942840"/>
                            <a:ext cx="1454760" cy="266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3200" y="942840"/>
                            <a:ext cx="0" cy="2660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512280" y="977760"/>
                            <a:ext cx="767880" cy="18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 xml:space="preserve"> - U </w:t>
                              </w: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bidi="ar-SA" w:val="ru-RU"/>
                                </w:rPr>
                                <w:t>лин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80640" y="985680"/>
                            <a:ext cx="221040" cy="1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1209600"/>
                            <a:ext cx="1454760" cy="266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3200" y="1209600"/>
                            <a:ext cx="0" cy="2660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512280" y="1244520"/>
                            <a:ext cx="767880" cy="18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 xml:space="preserve"> + U </w:t>
                              </w: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bidi="ar-SA" w:val="ru-RU"/>
                                </w:rPr>
                                <w:t>лин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80640" y="1252080"/>
                            <a:ext cx="221040" cy="1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1476360"/>
                            <a:ext cx="1454760" cy="266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03200" y="1476360"/>
                            <a:ext cx="0" cy="2660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512280" y="1511280"/>
                            <a:ext cx="767880" cy="18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 xml:space="preserve">   Сигн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80640" y="1518840"/>
                            <a:ext cx="221040" cy="1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757160" y="1000080"/>
                            <a:ext cx="389160" cy="151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56560" y="1077480"/>
                            <a:ext cx="30024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1940400" y="882720"/>
                            <a:ext cx="0" cy="1144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sm" type="arrow" w="sm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942560" y="877680"/>
                            <a:ext cx="3618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47040" y="1077480"/>
                            <a:ext cx="33084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09400" y="878040"/>
                            <a:ext cx="0" cy="1944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10120" y="1078200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454760" y="1607760"/>
                            <a:ext cx="10231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333160" y="1160280"/>
                            <a:ext cx="288360" cy="288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2385000" y="1214280"/>
                            <a:ext cx="188640" cy="1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>мА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679840" y="1064160"/>
                            <a:ext cx="167760" cy="15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>Р1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615400" y="1465560"/>
                            <a:ext cx="89640" cy="130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479680" y="1080000"/>
                            <a:ext cx="0" cy="781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77880" y="1455480"/>
                            <a:ext cx="0" cy="1504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685080" y="682560"/>
                            <a:ext cx="167760" cy="1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Хл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5040000" y="653400"/>
                            <a:ext cx="91440" cy="1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105000" y="942840"/>
                            <a:ext cx="1454760" cy="266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508200" y="942840"/>
                            <a:ext cx="0" cy="2660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3617640" y="977760"/>
                            <a:ext cx="767880" cy="18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 xml:space="preserve"> - U </w:t>
                              </w: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bidi="ar-SA" w:val="ru-RU"/>
                                </w:rPr>
                                <w:t>лин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185640" y="985680"/>
                            <a:ext cx="221040" cy="1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105000" y="1209600"/>
                            <a:ext cx="1454760" cy="266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508200" y="1209600"/>
                            <a:ext cx="0" cy="2660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3617640" y="1244520"/>
                            <a:ext cx="767880" cy="18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 xml:space="preserve"> + U </w:t>
                              </w: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bidi="ar-SA" w:val="ru-RU"/>
                                </w:rPr>
                                <w:t>лин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185640" y="1252080"/>
                            <a:ext cx="221040" cy="1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105000" y="1476360"/>
                            <a:ext cx="1454760" cy="266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508200" y="1476360"/>
                            <a:ext cx="0" cy="2660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3617640" y="1511280"/>
                            <a:ext cx="767880" cy="18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 xml:space="preserve">   Сигн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185640" y="1518840"/>
                            <a:ext cx="221040" cy="1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862160" y="1000080"/>
                            <a:ext cx="389160" cy="151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61920" y="1077480"/>
                            <a:ext cx="30024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5045760" y="882720"/>
                            <a:ext cx="0" cy="1144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headEnd len="sm" type="arrow" w="sm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047560" y="877680"/>
                            <a:ext cx="3618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252040" y="1077480"/>
                            <a:ext cx="33084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14760" y="878040"/>
                            <a:ext cx="0" cy="1944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15120" y="1078200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559760" y="1607760"/>
                            <a:ext cx="10231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438160" y="1160280"/>
                            <a:ext cx="288360" cy="288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5490360" y="1214280"/>
                            <a:ext cx="188640" cy="1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>мА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5784840" y="1064160"/>
                            <a:ext cx="167760" cy="15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>Р1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5720760" y="1465560"/>
                            <a:ext cx="89640" cy="130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en-US" w:bidi="ar-SA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584680" y="1080000"/>
                            <a:ext cx="0" cy="781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582880" y="1455480"/>
                            <a:ext cx="0" cy="1504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3790440" y="682560"/>
                            <a:ext cx="167760" cy="1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360"/>
                                <w:ind w:right="11" w:hanging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Х9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3670920" y="0"/>
                            <a:ext cx="1886040" cy="590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lineRule="auto" w:line="240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Для одноканального исполнения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413280" y="19080"/>
                            <a:ext cx="1638360" cy="590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lineRule="auto" w:line="240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val="ru-RU" w:bidi="ar-SA"/>
                                </w:rPr>
                                <w:t>Для четырех</w:t>
                              </w: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bidi="ar-SA" w:val="en-US"/>
                                </w:rPr>
                                <w:t>-</w:t>
                              </w:r>
                              <w:r>
                                <w:rPr>
                                  <w:kern w:val="2"/>
                                  <w:sz w:val="28"/>
                                  <w:szCs w:val="20"/>
                                  <w:rFonts w:ascii="MonoCondensedC;Courier New" w:hAnsi="MonoCondensedC;Courier New" w:eastAsia="Times New Roman" w:cs="MonoCondensedC;Courier New"/>
                                  <w:color w:val="auto"/>
                                  <w:lang w:bidi="ar-SA" w:val="ru-RU"/>
                                </w:rPr>
                                <w:t xml:space="preserve"> и восьмиканального исполнений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1.75pt;margin-top:8.95pt;width:468.7pt;height:137.2pt" coordorigin="235,179" coordsize="9374,2744">
                <v:shape id="shape_0" fillcolor="white" stroked="t" style="position:absolute;left:3283;top:1208;width:143;height:27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>R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  <w10:wrap type="none"/>
                </v:shape>
                <v:rect id="shape_0" fillcolor="white" stroked="t" style="position:absolute;left:235;top:1664;width:2290;height:418;mso-wrap-style:none;v-text-anchor:middle">
                  <v:fill o:detectmouseclick="t" type="solid" color2="black"/>
                  <v:stroke color="black" weight="9360" joinstyle="miter" endcap="flat"/>
                </v:rect>
                <v:line id="shape_0" from="870,1664" to="870,2082" stroked="t" style="position:absolute">
                  <v:stroke color="black" weight="9360" joinstyle="miter" endcap="flat"/>
                  <v:fill o:detectmouseclick="t" on="false"/>
                </v:line>
                <v:shape id="shape_0" fillcolor="white" stroked="t" style="position:absolute;left:1042;top:1719;width:1208;height:28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 xml:space="preserve"> - U </w:t>
                        </w: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bidi="ar-SA" w:val="ru-RU"/>
                          </w:rPr>
                          <w:t>лин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shape id="shape_0" fillcolor="white" stroked="t" style="position:absolute;left:362;top:1731;width:347;height:27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 xml:space="preserve"> 1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rect id="shape_0" fillcolor="white" stroked="t" style="position:absolute;left:235;top:2084;width:2290;height:418;mso-wrap-style:none;v-text-anchor:middle">
                  <v:fill o:detectmouseclick="t" type="solid" color2="black"/>
                  <v:stroke color="black" weight="9360" joinstyle="miter" endcap="flat"/>
                </v:rect>
                <v:line id="shape_0" from="870,2084" to="870,2502" stroked="t" style="position:absolute">
                  <v:stroke color="black" weight="9360" joinstyle="miter" endcap="flat"/>
                  <v:fill o:detectmouseclick="t" on="false"/>
                </v:line>
                <v:shape id="shape_0" fillcolor="white" stroked="t" style="position:absolute;left:1042;top:2139;width:1208;height:28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 xml:space="preserve"> + U </w:t>
                        </w: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bidi="ar-SA" w:val="ru-RU"/>
                          </w:rPr>
                          <w:t>лин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shape id="shape_0" fillcolor="white" stroked="t" style="position:absolute;left:362;top:2151;width:347;height:27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 xml:space="preserve"> 2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rect id="shape_0" fillcolor="white" stroked="t" style="position:absolute;left:235;top:2504;width:2290;height:418;mso-wrap-style:none;v-text-anchor:middle">
                  <v:fill o:detectmouseclick="t" type="solid" color2="black"/>
                  <v:stroke color="black" weight="9360" joinstyle="miter" endcap="flat"/>
                </v:rect>
                <v:line id="shape_0" from="870,2504" to="870,2922" stroked="t" style="position:absolute">
                  <v:stroke color="black" weight="9360" joinstyle="miter" endcap="flat"/>
                  <v:fill o:detectmouseclick="t" on="false"/>
                </v:line>
                <v:shape id="shape_0" fillcolor="white" stroked="t" style="position:absolute;left:1042;top:2559;width:1208;height:28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 xml:space="preserve">   Сигн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shape id="shape_0" fillcolor="white" stroked="t" style="position:absolute;left:362;top:2571;width:347;height:27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 xml:space="preserve"> 3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rect id="shape_0" fillcolor="white" stroked="t" style="position:absolute;left:3002;top:1754;width:612;height:238;mso-wrap-style:none;v-text-anchor:middle">
                  <v:fill o:detectmouseclick="t" type="solid" color2="black"/>
                  <v:stroke color="black" weight="9360" joinstyle="miter" endcap="flat"/>
                </v:rect>
                <v:line id="shape_0" from="2529,1876" to="3001,1876" stroked="t" style="position:absolute">
                  <v:stroke color="black" weight="9360" joinstyle="miter" endcap="flat"/>
                  <v:fill o:detectmouseclick="t" on="false"/>
                </v:line>
                <v:line id="shape_0" from="3291,1569" to="3291,1748" stroked="t" style="position:absolute;flip:y">
                  <v:stroke color="black" weight="9360" startarrow="open" startarrowwidth="narrow" startarrowlength="short" joinstyle="miter" endcap="flat"/>
                  <v:fill o:detectmouseclick="t" on="false"/>
                </v:line>
                <v:line id="shape_0" from="3294,1561" to="3863,1561" stroked="t" style="position:absolute">
                  <v:stroke color="black" weight="9360" joinstyle="miter" endcap="flat"/>
                  <v:fill o:detectmouseclick="t" on="false"/>
                </v:line>
                <v:line id="shape_0" from="3616,1876" to="4136,1876" stroked="t" style="position:absolute">
                  <v:stroke color="black" weight="9360" joinstyle="miter" endcap="flat"/>
                  <v:fill o:detectmouseclick="t" on="false"/>
                </v:line>
                <v:line id="shape_0" from="3872,1562" to="3872,1867" stroked="t" style="position:absolute">
                  <v:stroke color="black" weight="9360" joinstyle="miter" endcap="flat"/>
                  <v:fill o:detectmouseclick="t" on="false"/>
                </v:line>
                <v:oval id="shape_0" fillcolor="white" stroked="t" style="position:absolute;left:3873;top:1877;width:0;height:0;mso-wrap-style:none;v-text-anchor:middle">
                  <v:fill o:detectmouseclick="t" type="solid" color2="black"/>
                  <v:stroke color="black" weight="38160" joinstyle="miter" endcap="flat"/>
                </v:oval>
                <v:line id="shape_0" from="2526,2711" to="4136,2711" stroked="t" style="position:absolute">
                  <v:stroke color="black" weight="9360" joinstyle="miter" endcap="flat"/>
                  <v:fill o:detectmouseclick="t" on="false"/>
                </v:line>
                <v:oval id="shape_0" fillcolor="white" stroked="t" style="position:absolute;left:3910;top:2006;width:453;height:453;mso-wrap-style:none;v-text-anchor:middle">
                  <v:fill o:detectmouseclick="t" type="solid" color2="black"/>
                  <v:stroke color="black" weight="9360" joinstyle="miter" endcap="flat"/>
                </v:oval>
                <v:shape id="shape_0" fillcolor="white" stroked="t" style="position:absolute;left:3991;top:2091;width:296;height:27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>мА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shape id="shape_0" fillcolor="white" stroked="t" style="position:absolute;left:4455;top:1855;width:263;height:243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>Р1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shape id="shape_0" fillcolor="white" stroked="t" style="position:absolute;left:4354;top:2487;width:140;height:20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>+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line id="shape_0" from="4140,1880" to="4140,2002" stroked="t" style="position:absolute">
                  <v:stroke color="black" weight="9360" joinstyle="miter" endcap="flat"/>
                  <v:fill o:detectmouseclick="t" on="false"/>
                </v:line>
                <v:line id="shape_0" from="4137,2471" to="4137,2707" stroked="t" style="position:absolute">
                  <v:stroke color="black" weight="9360" joinstyle="miter" endcap="flat"/>
                  <v:fill o:detectmouseclick="t" on="false"/>
                </v:line>
                <v:shape id="shape_0" fillcolor="white" stroked="t" style="position:absolute;left:1314;top:1254;width:263;height:27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Хл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shape id="shape_0" fillcolor="white" stroked="t" style="position:absolute;left:8172;top:1208;width:143;height:27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>R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rect id="shape_0" fillcolor="white" stroked="t" style="position:absolute;left:5125;top:1664;width:2290;height:418;mso-wrap-style:none;v-text-anchor:middle">
                  <v:fill o:detectmouseclick="t" type="solid" color2="black"/>
                  <v:stroke color="black" weight="9360" joinstyle="miter" endcap="flat"/>
                </v:rect>
                <v:line id="shape_0" from="5760,1664" to="5760,2082" stroked="t" style="position:absolute">
                  <v:stroke color="black" weight="9360" joinstyle="miter" endcap="flat"/>
                  <v:fill o:detectmouseclick="t" on="false"/>
                </v:line>
                <v:shape id="shape_0" fillcolor="white" stroked="t" style="position:absolute;left:5932;top:1719;width:1208;height:28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 xml:space="preserve"> - U </w:t>
                        </w: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bidi="ar-SA" w:val="ru-RU"/>
                          </w:rPr>
                          <w:t>лин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shape id="shape_0" fillcolor="white" stroked="t" style="position:absolute;left:5252;top:1731;width:347;height:27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 xml:space="preserve"> 3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rect id="shape_0" fillcolor="white" stroked="t" style="position:absolute;left:5125;top:2084;width:2290;height:418;mso-wrap-style:none;v-text-anchor:middle">
                  <v:fill o:detectmouseclick="t" type="solid" color2="black"/>
                  <v:stroke color="black" weight="9360" joinstyle="miter" endcap="flat"/>
                </v:rect>
                <v:line id="shape_0" from="5760,2084" to="5760,2502" stroked="t" style="position:absolute">
                  <v:stroke color="black" weight="9360" joinstyle="miter" endcap="flat"/>
                  <v:fill o:detectmouseclick="t" on="false"/>
                </v:line>
                <v:shape id="shape_0" fillcolor="white" stroked="t" style="position:absolute;left:5932;top:2139;width:1208;height:28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 xml:space="preserve"> + U </w:t>
                        </w: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bidi="ar-SA" w:val="ru-RU"/>
                          </w:rPr>
                          <w:t>лин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shape id="shape_0" fillcolor="white" stroked="t" style="position:absolute;left:5252;top:2151;width:347;height:27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 xml:space="preserve"> 2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rect id="shape_0" fillcolor="white" stroked="t" style="position:absolute;left:5125;top:2504;width:2290;height:418;mso-wrap-style:none;v-text-anchor:middle">
                  <v:fill o:detectmouseclick="t" type="solid" color2="black"/>
                  <v:stroke color="black" weight="9360" joinstyle="miter" endcap="flat"/>
                </v:rect>
                <v:line id="shape_0" from="5760,2504" to="5760,2922" stroked="t" style="position:absolute">
                  <v:stroke color="black" weight="9360" joinstyle="miter" endcap="flat"/>
                  <v:fill o:detectmouseclick="t" on="false"/>
                </v:line>
                <v:shape id="shape_0" fillcolor="white" stroked="t" style="position:absolute;left:5932;top:2559;width:1208;height:28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 xml:space="preserve">   Сигн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shape id="shape_0" fillcolor="white" stroked="t" style="position:absolute;left:5252;top:2571;width:347;height:27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 xml:space="preserve"> 1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rect id="shape_0" fillcolor="white" stroked="t" style="position:absolute;left:7892;top:1754;width:612;height:238;mso-wrap-style:none;v-text-anchor:middle">
                  <v:fill o:detectmouseclick="t" type="solid" color2="black"/>
                  <v:stroke color="black" weight="9360" joinstyle="miter" endcap="flat"/>
                </v:rect>
                <v:line id="shape_0" from="7419,1876" to="7891,1876" stroked="t" style="position:absolute">
                  <v:stroke color="black" weight="9360" joinstyle="miter" endcap="flat"/>
                  <v:fill o:detectmouseclick="t" on="false"/>
                </v:line>
                <v:line id="shape_0" from="8181,1569" to="8181,1748" stroked="t" style="position:absolute;flip:y">
                  <v:stroke color="black" weight="9360" startarrow="open" startarrowwidth="narrow" startarrowlength="short" joinstyle="miter" endcap="flat"/>
                  <v:fill o:detectmouseclick="t" on="false"/>
                </v:line>
                <v:line id="shape_0" from="8184,1561" to="8753,1561" stroked="t" style="position:absolute">
                  <v:stroke color="black" weight="9360" joinstyle="miter" endcap="flat"/>
                  <v:fill o:detectmouseclick="t" on="false"/>
                </v:line>
                <v:line id="shape_0" from="8506,1876" to="9026,1876" stroked="t" style="position:absolute">
                  <v:stroke color="black" weight="9360" joinstyle="miter" endcap="flat"/>
                  <v:fill o:detectmouseclick="t" on="false"/>
                </v:line>
                <v:line id="shape_0" from="8762,1562" to="8762,1867" stroked="t" style="position:absolute">
                  <v:stroke color="black" weight="9360" joinstyle="miter" endcap="flat"/>
                  <v:fill o:detectmouseclick="t" on="false"/>
                </v:line>
                <v:oval id="shape_0" fillcolor="white" stroked="t" style="position:absolute;left:8763;top:1877;width:0;height:0;mso-wrap-style:none;v-text-anchor:middle">
                  <v:fill o:detectmouseclick="t" type="solid" color2="black"/>
                  <v:stroke color="black" weight="38160" joinstyle="miter" endcap="flat"/>
                </v:oval>
                <v:line id="shape_0" from="7416,2711" to="9026,2711" stroked="t" style="position:absolute">
                  <v:stroke color="black" weight="9360" joinstyle="miter" endcap="flat"/>
                  <v:fill o:detectmouseclick="t" on="false"/>
                </v:line>
                <v:oval id="shape_0" fillcolor="white" stroked="t" style="position:absolute;left:8799;top:2006;width:453;height:453;mso-wrap-style:none;v-text-anchor:middle">
                  <v:fill o:detectmouseclick="t" type="solid" color2="black"/>
                  <v:stroke color="black" weight="9360" joinstyle="miter" endcap="flat"/>
                </v:oval>
                <v:shape id="shape_0" fillcolor="white" stroked="t" style="position:absolute;left:8882;top:2091;width:296;height:27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>мА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shape id="shape_0" fillcolor="white" stroked="t" style="position:absolute;left:9345;top:1855;width:263;height:243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>Р1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shape id="shape_0" fillcolor="white" stroked="t" style="position:absolute;left:9244;top:2487;width:140;height:205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en-US" w:bidi="ar-SA"/>
                          </w:rPr>
                          <w:t>+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line id="shape_0" from="9030,1880" to="9030,2002" stroked="t" style="position:absolute">
                  <v:stroke color="black" weight="9360" joinstyle="miter" endcap="flat"/>
                  <v:fill o:detectmouseclick="t" on="false"/>
                </v:line>
                <v:line id="shape_0" from="9027,2471" to="9027,2707" stroked="t" style="position:absolute">
                  <v:stroke color="black" weight="9360" joinstyle="miter" endcap="flat"/>
                  <v:fill o:detectmouseclick="t" on="false"/>
                </v:line>
                <v:shape id="shape_0" fillcolor="white" stroked="t" style="position:absolute;left:6204;top:1254;width:263;height:277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360"/>
                          <w:ind w:right="11" w:hanging="0"/>
                          <w:rPr/>
                        </w:pPr>
                        <w:r>
                          <w:rPr>
                            <w:kern w:val="2"/>
                            <w:sz w:val="24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Х9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</v:shape>
                <v:shape id="shape_0" stroked="f" style="position:absolute;left:6016;top:179;width:2969;height:92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lineRule="auto" w:line="240"/>
                          <w:ind w:hanging="0"/>
                          <w:jc w:val="center"/>
                          <w:rPr/>
                        </w:pP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Для одноканального исполнения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  <v:shape id="shape_0" stroked="f" style="position:absolute;left:886;top:209;width:2579;height:929;mso-wrap-style:square;v-text-anchor:top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spacing w:lineRule="auto" w:line="240"/>
                          <w:ind w:hanging="0"/>
                          <w:jc w:val="center"/>
                          <w:rPr/>
                        </w:pP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val="ru-RU" w:bidi="ar-SA"/>
                          </w:rPr>
                          <w:t>Для четырех</w:t>
                        </w: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bidi="ar-SA" w:val="en-US"/>
                          </w:rPr>
                          <w:t>-</w:t>
                        </w:r>
                        <w:r>
                          <w:rPr>
                            <w:kern w:val="2"/>
                            <w:sz w:val="28"/>
                            <w:szCs w:val="20"/>
                            <w:rFonts w:ascii="MonoCondensedC;Courier New" w:hAnsi="MonoCondensedC;Courier New" w:eastAsia="Times New Roman" w:cs="MonoCondensedC;Courier New"/>
                            <w:color w:val="auto"/>
                            <w:lang w:bidi="ar-SA" w:val="ru-RU"/>
                          </w:rPr>
                          <w:t xml:space="preserve"> и восьмиканального исполнений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Normal"/>
        <w:tabs>
          <w:tab w:val="clear" w:pos="720"/>
          <w:tab w:val="left" w:pos="2268" w:leader="none"/>
        </w:tabs>
        <w:spacing w:lineRule="auto" w:line="336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spacing w:lineRule="auto" w:line="336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21"/>
        <w:ind w:firstLine="567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21"/>
        <w:ind w:firstLine="567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21"/>
        <w:ind w:firstLine="567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21"/>
        <w:ind w:firstLine="567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spacing w:lineRule="auto" w:line="336"/>
        <w:ind w:firstLine="567"/>
        <w:rPr/>
      </w:pPr>
      <w:r>
        <w:rPr>
          <w:rFonts w:cs="Arial" w:ascii="Arial" w:hAnsi="Arial"/>
          <w:sz w:val="22"/>
        </w:rPr>
        <w:t xml:space="preserve">где  </w:t>
      </w:r>
      <w:r>
        <w:rPr>
          <w:rFonts w:cs="Arial" w:ascii="Arial" w:hAnsi="Arial"/>
          <w:sz w:val="22"/>
          <w:lang w:val="en-US"/>
        </w:rPr>
        <w:t>R</w:t>
      </w:r>
      <w:r>
        <w:rPr>
          <w:rFonts w:cs="Arial" w:ascii="Arial" w:hAnsi="Arial"/>
          <w:sz w:val="22"/>
        </w:rPr>
        <w:t xml:space="preserve"> – СП5-35Б-10 кОм;</w:t>
      </w:r>
    </w:p>
    <w:p>
      <w:pPr>
        <w:pStyle w:val="Normal"/>
        <w:tabs>
          <w:tab w:val="clear" w:pos="720"/>
          <w:tab w:val="left" w:pos="2268" w:leader="none"/>
        </w:tabs>
        <w:spacing w:lineRule="auto" w:line="336"/>
        <w:ind w:firstLine="567"/>
        <w:rPr/>
      </w:pPr>
      <w:r>
        <w:rPr>
          <w:rFonts w:eastAsia="Arial" w:cs="Arial" w:ascii="Arial" w:hAnsi="Arial"/>
          <w:sz w:val="22"/>
        </w:rPr>
        <w:t xml:space="preserve">     </w:t>
      </w:r>
      <w:r>
        <w:rPr>
          <w:rFonts w:cs="Arial" w:ascii="Arial" w:hAnsi="Arial"/>
          <w:sz w:val="22"/>
        </w:rPr>
        <w:t>Р1– миллиамперметр;</w:t>
      </w:r>
    </w:p>
    <w:p>
      <w:pPr>
        <w:pStyle w:val="Normal"/>
        <w:tabs>
          <w:tab w:val="clear" w:pos="720"/>
          <w:tab w:val="left" w:pos="2268" w:leader="none"/>
        </w:tabs>
        <w:spacing w:lineRule="auto" w:line="336"/>
        <w:ind w:firstLine="567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Хл – клеммы Х10, Х17, Х24, Х31, Х38, Х45, Х52, Х59 кросс-платы БПС21 (Х10, Х17, Х24, Х31 – для 4-х канального исполнения).</w:t>
      </w:r>
    </w:p>
    <w:p>
      <w:pPr>
        <w:pStyle w:val="Normal"/>
        <w:tabs>
          <w:tab w:val="clear" w:pos="720"/>
          <w:tab w:val="left" w:pos="2268" w:leader="none"/>
        </w:tabs>
        <w:spacing w:lineRule="auto" w:line="336"/>
        <w:ind w:firstLine="567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spacing w:lineRule="auto" w:line="336"/>
        <w:ind w:firstLine="567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spacing w:lineRule="auto" w:line="336"/>
        <w:ind w:firstLine="567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spacing w:lineRule="auto" w:line="336"/>
        <w:ind w:firstLine="567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spacing w:lineRule="auto" w:line="336"/>
        <w:ind w:firstLine="567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spacing w:lineRule="auto" w:line="336"/>
        <w:ind w:firstLine="567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spacing w:lineRule="auto" w:line="336"/>
        <w:ind w:firstLine="567"/>
        <w:jc w:val="center"/>
        <w:rPr/>
      </w:pPr>
      <w:r>
        <w:rPr>
          <w:rFonts w:cs="Arial" w:ascii="Arial" w:hAnsi="Arial"/>
          <w:sz w:val="22"/>
        </w:rPr>
        <w:t>Рисунок 9.1 – Схема для установки значений порогов сигнализации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Таблица 9.1</w:t>
      </w:r>
    </w:p>
    <w:tbl>
      <w:tblPr>
        <w:tblW w:w="8656" w:type="dxa"/>
        <w:jc w:val="left"/>
        <w:tblInd w:w="41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3"/>
        <w:gridCol w:w="2410"/>
        <w:gridCol w:w="2703"/>
      </w:tblGrid>
      <w:tr>
        <w:trPr/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/>
            </w:pPr>
            <w:r>
              <w:rPr>
                <w:rFonts w:cs="Arial" w:ascii="Arial" w:hAnsi="Arial"/>
                <w:sz w:val="22"/>
              </w:rPr>
              <w:t>Анализируемый компонент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Диапазон измерения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eastAsia="Arial" w:cs="Arial" w:ascii="Arial" w:hAnsi="Arial"/>
                <w:sz w:val="22"/>
              </w:rPr>
              <w:t xml:space="preserve"> </w:t>
            </w:r>
            <w:r>
              <w:rPr>
                <w:rFonts w:cs="Arial" w:ascii="Arial" w:hAnsi="Arial"/>
                <w:sz w:val="22"/>
              </w:rPr>
              <w:t>Единица измерения</w:t>
            </w:r>
          </w:p>
        </w:tc>
      </w:tr>
      <w:tr>
        <w:trPr/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Ток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403" w:leader="none"/>
                <w:tab w:val="left" w:pos="4962" w:leader="none"/>
              </w:tabs>
              <w:spacing w:before="120" w:after="0"/>
              <w:ind w:firstLine="743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4 - 20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мА</w:t>
            </w:r>
          </w:p>
        </w:tc>
      </w:tr>
      <w:tr>
        <w:trPr/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/>
            </w:pPr>
            <w:r>
              <w:rPr>
                <w:rFonts w:cs="Arial" w:ascii="Arial" w:hAnsi="Arial"/>
                <w:sz w:val="22"/>
                <w:lang w:val="en-US"/>
              </w:rPr>
              <w:t>CO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403" w:leader="none"/>
                <w:tab w:val="left" w:pos="4962" w:leader="none"/>
              </w:tabs>
              <w:spacing w:before="120" w:after="0"/>
              <w:ind w:firstLine="743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  <w:t>0 - 1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об.доля, %</w:t>
            </w:r>
          </w:p>
        </w:tc>
      </w:tr>
      <w:tr>
        <w:trPr/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  <w:t>C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3</w:t>
            </w:r>
            <w:r>
              <w:rPr>
                <w:rFonts w:cs="Arial" w:ascii="Arial" w:hAnsi="Arial"/>
                <w:sz w:val="22"/>
                <w:lang w:val="en-US"/>
              </w:rPr>
              <w:t>H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firstLine="743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  <w:t>0 - 99,9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% НКПР</w:t>
            </w:r>
          </w:p>
        </w:tc>
      </w:tr>
      <w:tr>
        <w:trPr/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  <w:t>NH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403" w:leader="none"/>
                <w:tab w:val="left" w:pos="4962" w:leader="none"/>
              </w:tabs>
              <w:spacing w:before="120" w:after="0"/>
              <w:ind w:firstLine="743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  <w:t>0 - 2000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</w:rPr>
              <w:t>мг</w:t>
            </w:r>
            <w:r>
              <w:rPr>
                <w:rFonts w:cs="Arial" w:ascii="Arial" w:hAnsi="Arial"/>
                <w:sz w:val="22"/>
                <w:lang w:val="en-US"/>
              </w:rPr>
              <w:t>/м</w:t>
            </w:r>
            <w:r>
              <w:rPr>
                <w:rFonts w:cs="Arial" w:ascii="Arial" w:hAnsi="Arial"/>
                <w:sz w:val="22"/>
                <w:vertAlign w:val="superscript"/>
                <w:lang w:val="en-US"/>
              </w:rPr>
              <w:t>3</w:t>
            </w:r>
          </w:p>
        </w:tc>
      </w:tr>
      <w:tr>
        <w:trPr/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  <w:t>NH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403" w:leader="none"/>
                <w:tab w:val="left" w:pos="4962" w:leader="none"/>
              </w:tabs>
              <w:spacing w:before="120" w:after="0"/>
              <w:ind w:firstLine="743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  <w:t>0 - 600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</w:rPr>
              <w:t>мг</w:t>
            </w:r>
            <w:r>
              <w:rPr>
                <w:rFonts w:cs="Arial" w:ascii="Arial" w:hAnsi="Arial"/>
                <w:sz w:val="22"/>
                <w:lang w:val="en-US"/>
              </w:rPr>
              <w:t>/м</w:t>
            </w:r>
            <w:r>
              <w:rPr>
                <w:rFonts w:cs="Arial" w:ascii="Arial" w:hAnsi="Arial"/>
                <w:sz w:val="22"/>
                <w:vertAlign w:val="superscript"/>
                <w:lang w:val="en-US"/>
              </w:rPr>
              <w:t>3</w:t>
            </w:r>
          </w:p>
        </w:tc>
      </w:tr>
      <w:tr>
        <w:trPr/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  <w:t>Cl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403" w:leader="none"/>
                <w:tab w:val="left" w:pos="4962" w:leader="none"/>
              </w:tabs>
              <w:spacing w:before="120" w:after="0"/>
              <w:ind w:firstLine="743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  <w:t>0 - 25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</w:rPr>
              <w:t>мг</w:t>
            </w:r>
            <w:r>
              <w:rPr>
                <w:rFonts w:cs="Arial" w:ascii="Arial" w:hAnsi="Arial"/>
                <w:sz w:val="22"/>
                <w:lang w:val="en-US"/>
              </w:rPr>
              <w:t>/м</w:t>
            </w:r>
            <w:r>
              <w:rPr>
                <w:rFonts w:cs="Arial" w:ascii="Arial" w:hAnsi="Arial"/>
                <w:sz w:val="22"/>
                <w:vertAlign w:val="superscript"/>
                <w:lang w:val="en-US"/>
              </w:rPr>
              <w:t>3</w:t>
            </w:r>
          </w:p>
        </w:tc>
      </w:tr>
      <w:tr>
        <w:trPr/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  <w:t>SO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firstLine="743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  <w:t>0 - 20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</w:rPr>
              <w:t>мг</w:t>
            </w:r>
            <w:r>
              <w:rPr>
                <w:rFonts w:cs="Arial" w:ascii="Arial" w:hAnsi="Arial"/>
                <w:sz w:val="22"/>
                <w:lang w:val="en-US"/>
              </w:rPr>
              <w:t>/м</w:t>
            </w:r>
            <w:r>
              <w:rPr>
                <w:rFonts w:cs="Arial" w:ascii="Arial" w:hAnsi="Arial"/>
                <w:sz w:val="22"/>
                <w:vertAlign w:val="superscript"/>
                <w:lang w:val="en-US"/>
              </w:rPr>
              <w:t>3</w:t>
            </w:r>
          </w:p>
        </w:tc>
      </w:tr>
      <w:tr>
        <w:trPr/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/>
            </w:pPr>
            <w:r>
              <w:rPr>
                <w:rFonts w:cs="Arial" w:ascii="Arial" w:hAnsi="Arial"/>
                <w:sz w:val="22"/>
                <w:lang w:val="en-US"/>
              </w:rPr>
              <w:t>H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2</w:t>
            </w:r>
            <w:r>
              <w:rPr>
                <w:rFonts w:cs="Arial" w:ascii="Arial" w:hAnsi="Arial"/>
                <w:sz w:val="22"/>
                <w:lang w:val="en-US"/>
              </w:rPr>
              <w:t>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firstLine="743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  <w:t>0 - 40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</w:rPr>
              <w:t>мг</w:t>
            </w:r>
            <w:r>
              <w:rPr>
                <w:rFonts w:cs="Arial" w:ascii="Arial" w:hAnsi="Arial"/>
                <w:sz w:val="22"/>
                <w:lang w:val="en-US"/>
              </w:rPr>
              <w:t>/м</w:t>
            </w:r>
            <w:r>
              <w:rPr>
                <w:rFonts w:cs="Arial" w:ascii="Arial" w:hAnsi="Arial"/>
                <w:sz w:val="22"/>
                <w:vertAlign w:val="superscript"/>
                <w:lang w:val="en-US"/>
              </w:rPr>
              <w:t>3</w:t>
            </w:r>
          </w:p>
        </w:tc>
      </w:tr>
      <w:tr>
        <w:trPr/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  <w:t>O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firstLine="743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  <w:t>0 - 30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об.доля, %</w:t>
            </w:r>
          </w:p>
        </w:tc>
      </w:tr>
      <w:tr>
        <w:trPr/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  <w:t>CO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firstLine="743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  <w:t>0 - 1500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</w:rPr>
              <w:t>мг</w:t>
            </w:r>
            <w:r>
              <w:rPr>
                <w:rFonts w:cs="Arial" w:ascii="Arial" w:hAnsi="Arial"/>
                <w:sz w:val="22"/>
                <w:lang w:val="en-US"/>
              </w:rPr>
              <w:t>/м</w:t>
            </w:r>
            <w:r>
              <w:rPr>
                <w:rFonts w:cs="Arial" w:ascii="Arial" w:hAnsi="Arial"/>
                <w:sz w:val="22"/>
                <w:vertAlign w:val="superscript"/>
                <w:lang w:val="en-US"/>
              </w:rPr>
              <w:t>3</w:t>
            </w:r>
          </w:p>
        </w:tc>
      </w:tr>
      <w:tr>
        <w:trPr/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  <w:t>CO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firstLine="743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  <w:t>0 - 200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</w:rPr>
              <w:t>мг</w:t>
            </w:r>
            <w:r>
              <w:rPr>
                <w:rFonts w:cs="Arial" w:ascii="Arial" w:hAnsi="Arial"/>
                <w:sz w:val="22"/>
                <w:lang w:val="en-US"/>
              </w:rPr>
              <w:t>/м</w:t>
            </w:r>
            <w:r>
              <w:rPr>
                <w:rFonts w:cs="Arial" w:ascii="Arial" w:hAnsi="Arial"/>
                <w:sz w:val="22"/>
                <w:vertAlign w:val="superscript"/>
                <w:lang w:val="en-US"/>
              </w:rPr>
              <w:t>3</w:t>
            </w:r>
          </w:p>
        </w:tc>
      </w:tr>
      <w:tr>
        <w:trPr/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  <w:t>CH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firstLine="743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  <w:t>0 - 99,9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об.доля, %</w:t>
            </w:r>
          </w:p>
        </w:tc>
      </w:tr>
      <w:tr>
        <w:trPr/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  <w:t>CH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firstLine="743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  <w:t>0 - 99,9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% НКПР</w:t>
            </w:r>
          </w:p>
        </w:tc>
      </w:tr>
      <w:tr>
        <w:trPr/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  <w:t>CH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firstLine="743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  <w:t>0 - 50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% НКПР</w:t>
            </w:r>
          </w:p>
        </w:tc>
      </w:tr>
      <w:tr>
        <w:trPr/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  <w:t>CH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firstLine="743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  <w:t>0 - 5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об.доля, %</w:t>
            </w:r>
          </w:p>
        </w:tc>
      </w:tr>
      <w:tr>
        <w:trPr/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  <w:t>CH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firstLine="743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  <w:t>0 – 2,5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4962" w:leader="none"/>
              </w:tabs>
              <w:spacing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об.доля, %</w:t>
            </w:r>
          </w:p>
        </w:tc>
      </w:tr>
    </w:tbl>
    <w:p>
      <w:pPr>
        <w:pStyle w:val="Normal"/>
        <w:tabs>
          <w:tab w:val="clear" w:pos="720"/>
          <w:tab w:val="left" w:pos="4962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  <w:lang w:val="en-US"/>
        </w:rPr>
      </w:pPr>
      <w:r>
        <w:rPr>
          <w:rFonts w:cs="Arial" w:ascii="Arial" w:hAnsi="Arial"/>
          <w:sz w:val="22"/>
          <w:lang w:val="en-US"/>
        </w:rPr>
      </w:r>
    </w:p>
    <w:p>
      <w:pPr>
        <w:pStyle w:val="Normal"/>
        <w:rPr>
          <w:rFonts w:ascii="Arial" w:hAnsi="Arial" w:cs="Arial"/>
          <w:sz w:val="22"/>
          <w:lang w:val="en-US"/>
        </w:rPr>
      </w:pPr>
      <w:r>
        <w:rPr>
          <w:rFonts w:cs="Arial" w:ascii="Arial" w:hAnsi="Arial"/>
          <w:sz w:val="22"/>
          <w:lang w:val="en-US"/>
        </w:rPr>
      </w:r>
    </w:p>
    <w:p>
      <w:pPr>
        <w:pStyle w:val="Normal"/>
        <w:rPr>
          <w:rFonts w:ascii="Arial" w:hAnsi="Arial" w:cs="Arial"/>
          <w:sz w:val="22"/>
          <w:lang w:val="en-US"/>
        </w:rPr>
      </w:pPr>
      <w:r>
        <w:rPr>
          <w:rFonts w:cs="Arial" w:ascii="Arial" w:hAnsi="Arial"/>
          <w:sz w:val="22"/>
          <w:lang w:val="en-US"/>
        </w:rPr>
      </w:r>
    </w:p>
    <w:p>
      <w:pPr>
        <w:pStyle w:val="Normal"/>
        <w:rPr>
          <w:rFonts w:ascii="Arial" w:hAnsi="Arial" w:cs="Arial"/>
          <w:sz w:val="22"/>
          <w:lang w:val="en-US"/>
        </w:rPr>
      </w:pPr>
      <w:r>
        <w:rPr>
          <w:rFonts w:cs="Arial" w:ascii="Arial" w:hAnsi="Arial"/>
          <w:sz w:val="22"/>
          <w:lang w:val="en-US"/>
        </w:rPr>
      </w:r>
    </w:p>
    <w:p>
      <w:pPr>
        <w:pStyle w:val="Normal"/>
        <w:rPr>
          <w:rFonts w:ascii="Arial" w:hAnsi="Arial" w:cs="Arial"/>
          <w:sz w:val="22"/>
          <w:lang w:val="en-US"/>
        </w:rPr>
      </w:pPr>
      <w:r>
        <w:rPr>
          <w:rFonts w:cs="Arial" w:ascii="Arial" w:hAnsi="Arial"/>
          <w:sz w:val="22"/>
          <w:lang w:val="en-US"/>
        </w:rPr>
      </w:r>
    </w:p>
    <w:p>
      <w:pPr>
        <w:pStyle w:val="Normal"/>
        <w:rPr>
          <w:rFonts w:ascii="Arial" w:hAnsi="Arial" w:cs="Arial"/>
          <w:sz w:val="22"/>
          <w:lang w:val="en-US"/>
        </w:rPr>
      </w:pPr>
      <w:r>
        <w:rPr>
          <w:rFonts w:cs="Arial" w:ascii="Arial" w:hAnsi="Arial"/>
          <w:sz w:val="22"/>
          <w:lang w:val="en-US"/>
        </w:rPr>
      </w:r>
    </w:p>
    <w:p>
      <w:pPr>
        <w:pStyle w:val="Normal"/>
        <w:rPr>
          <w:rFonts w:ascii="Arial" w:hAnsi="Arial" w:cs="Arial"/>
          <w:sz w:val="22"/>
          <w:lang w:val="en-US"/>
        </w:rPr>
      </w:pPr>
      <w:r>
        <w:rPr>
          <w:rFonts w:cs="Arial" w:ascii="Arial" w:hAnsi="Arial"/>
          <w:sz w:val="22"/>
          <w:lang w:val="en-US"/>
        </w:rPr>
      </w:r>
    </w:p>
    <w:p>
      <w:pPr>
        <w:pStyle w:val="Normal"/>
        <w:rPr>
          <w:rFonts w:ascii="Arial" w:hAnsi="Arial" w:cs="Arial"/>
          <w:sz w:val="22"/>
          <w:lang w:val="en-US"/>
        </w:rPr>
      </w:pPr>
      <w:r>
        <w:rPr>
          <w:rFonts w:cs="Arial" w:ascii="Arial" w:hAnsi="Arial"/>
          <w:sz w:val="22"/>
          <w:lang w:val="en-US"/>
        </w:rPr>
      </w:r>
    </w:p>
    <w:p>
      <w:pPr>
        <w:pStyle w:val="Normal"/>
        <w:rPr>
          <w:rFonts w:ascii="Arial" w:hAnsi="Arial" w:cs="Arial"/>
          <w:sz w:val="22"/>
          <w:lang w:val="en-US"/>
        </w:rPr>
      </w:pPr>
      <w:r>
        <w:rPr>
          <w:rFonts w:cs="Arial" w:ascii="Arial" w:hAnsi="Arial"/>
          <w:sz w:val="22"/>
          <w:lang w:val="en-US"/>
        </w:rPr>
      </w:r>
    </w:p>
    <w:p>
      <w:pPr>
        <w:pStyle w:val="Normal"/>
        <w:rPr>
          <w:rFonts w:ascii="Arial" w:hAnsi="Arial" w:cs="Arial"/>
          <w:sz w:val="22"/>
          <w:lang w:val="en-US"/>
        </w:rPr>
      </w:pPr>
      <w:r>
        <w:rPr>
          <w:rFonts w:cs="Arial" w:ascii="Arial" w:hAnsi="Arial"/>
          <w:sz w:val="22"/>
          <w:lang w:val="en-US"/>
        </w:rPr>
      </w:r>
    </w:p>
    <w:p>
      <w:pPr>
        <w:pStyle w:val="Normal"/>
        <w:rPr>
          <w:rFonts w:ascii="Arial" w:hAnsi="Arial" w:cs="Arial"/>
          <w:sz w:val="22"/>
          <w:lang w:val="en-US"/>
        </w:rPr>
      </w:pPr>
      <w:r>
        <w:rPr>
          <w:rFonts w:cs="Arial" w:ascii="Arial" w:hAnsi="Arial"/>
          <w:sz w:val="22"/>
          <w:lang w:val="en-US"/>
        </w:rPr>
      </w:r>
    </w:p>
    <w:p>
      <w:pPr>
        <w:pStyle w:val="Normal"/>
        <w:rPr>
          <w:rFonts w:ascii="Arial" w:hAnsi="Arial" w:cs="Arial"/>
          <w:sz w:val="22"/>
          <w:lang w:val="en-US"/>
        </w:rPr>
      </w:pPr>
      <w:r>
        <w:rPr>
          <w:rFonts w:cs="Arial" w:ascii="Arial" w:hAnsi="Arial"/>
          <w:sz w:val="22"/>
          <w:lang w:val="en-US"/>
        </w:rPr>
      </w:r>
    </w:p>
    <w:p>
      <w:pPr>
        <w:pStyle w:val="Normal"/>
        <w:rPr>
          <w:rFonts w:ascii="Arial" w:hAnsi="Arial" w:cs="Arial"/>
          <w:sz w:val="22"/>
          <w:lang w:val="en-US"/>
        </w:rPr>
      </w:pPr>
      <w:r>
        <w:rPr>
          <w:rFonts w:cs="Arial" w:ascii="Arial" w:hAnsi="Arial"/>
          <w:sz w:val="22"/>
          <w:lang w:val="en-US"/>
        </w:rPr>
      </w:r>
    </w:p>
    <w:p>
      <w:pPr>
        <w:pStyle w:val="Normal"/>
        <w:rPr>
          <w:rFonts w:ascii="Arial" w:hAnsi="Arial" w:cs="Arial"/>
          <w:sz w:val="22"/>
          <w:lang w:val="en-US"/>
        </w:rPr>
      </w:pPr>
      <w:r>
        <w:rPr>
          <w:rFonts w:cs="Arial" w:ascii="Arial" w:hAnsi="Arial"/>
          <w:sz w:val="22"/>
          <w:lang w:val="en-US"/>
        </w:rPr>
      </w:r>
    </w:p>
    <w:p>
      <w:pPr>
        <w:pStyle w:val="Normal"/>
        <w:spacing w:lineRule="auto" w:line="336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9.14.3 Резистором </w:t>
      </w:r>
      <w:r>
        <w:rPr>
          <w:rFonts w:cs="Arial" w:ascii="Arial" w:hAnsi="Arial"/>
          <w:sz w:val="22"/>
          <w:lang w:val="en-US"/>
        </w:rPr>
        <w:t>R</w:t>
      </w:r>
      <w:r>
        <w:rPr>
          <w:rFonts w:cs="Arial" w:ascii="Arial" w:hAnsi="Arial"/>
          <w:sz w:val="22"/>
        </w:rPr>
        <w:t xml:space="preserve"> установить по миллиамперметру ток, при котором должна сработать сигнализация ПОРОГ1. Ток срабатывания сигнализации вычисляется по формуле</w:t>
      </w:r>
    </w:p>
    <w:p>
      <w:pPr>
        <w:pStyle w:val="Normal"/>
        <w:tabs>
          <w:tab w:val="clear" w:pos="720"/>
          <w:tab w:val="left" w:pos="4962" w:leader="none"/>
        </w:tabs>
        <w:spacing w:lineRule="auto" w:line="336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spacing w:lineRule="auto" w:line="336"/>
        <w:ind w:left="720" w:firstLine="720"/>
        <w:rPr/>
      </w:pPr>
      <w:r>
        <w:rPr>
          <w:rFonts w:cs="Arial" w:ascii="Arial" w:hAnsi="Arial"/>
          <w:b/>
          <w:sz w:val="22"/>
          <w:lang w:val="en-US"/>
        </w:rPr>
        <w:t>I</w:t>
      </w:r>
      <w:r>
        <w:rPr>
          <w:rFonts w:cs="Arial" w:ascii="Arial" w:hAnsi="Arial"/>
          <w:b/>
          <w:sz w:val="22"/>
        </w:rPr>
        <w:t>сраб = 4 +</w:t>
      </w:r>
      <w:r>
        <w:rPr>
          <w:rFonts w:cs="Arial" w:ascii="Arial" w:hAnsi="Arial"/>
          <w:sz w:val="22"/>
        </w:rPr>
        <w:t xml:space="preserve"> </w:t>
      </w:r>
      <w:r>
        <w:rPr>
          <w:rFonts w:cs="Arial" w:ascii="Arial" w:hAnsi="Arial"/>
          <w:sz w:val="22"/>
          <w:lang w:val="en-US"/>
        </w:rPr>
      </w:r>
      <m:oMath xmlns:m="http://schemas.openxmlformats.org/officeDocument/2006/math">
        <m:f>
          <m:num>
            <m:r>
              <w:rPr>
                <w:rFonts w:ascii="Cambria Math" w:hAnsi="Cambria Math"/>
              </w:rPr>
              <m:t xml:space="preserve">C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сраб</m:t>
            </m:r>
            <m:r>
              <w:rPr>
                <w:rFonts w:ascii="Cambria Math" w:hAnsi="Cambria Math"/>
              </w:rPr>
              <m:t xml:space="preserve">∗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16</m:t>
            </m:r>
          </m:num>
          <m:den>
            <m:r>
              <w:rPr>
                <w:rFonts w:ascii="Cambria Math" w:hAnsi="Cambria Math"/>
              </w:rPr>
              <m:t xml:space="preserve">C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max</m:t>
            </m:r>
            <m:r>
              <w:rPr>
                <w:rFonts w:ascii="Cambria Math" w:hAnsi="Cambria Math"/>
              </w:rPr>
              <m:t xml:space="preserve">−</m:t>
            </m:r>
            <m:r>
              <w:rPr>
                <w:rFonts w:ascii="Cambria Math" w:hAnsi="Cambria Math"/>
              </w:rPr>
              <m:t xml:space="preserve">C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min</m:t>
            </m:r>
          </m:den>
        </m:f>
      </m:oMath>
      <w:r>
        <w:rPr>
          <w:rFonts w:cs="Arial" w:ascii="Arial" w:hAnsi="Arial"/>
          <w:sz w:val="22"/>
        </w:rPr>
        <w:tab/>
        <w:tab/>
        <w:tab/>
        <w:tab/>
        <w:t xml:space="preserve">      </w:t>
        <w:tab/>
        <w:t>(9.1)</w:t>
      </w:r>
    </w:p>
    <w:p>
      <w:pPr>
        <w:pStyle w:val="Normal"/>
        <w:tabs>
          <w:tab w:val="clear" w:pos="720"/>
          <w:tab w:val="left" w:pos="4962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где</w:t>
      </w:r>
    </w:p>
    <w:p>
      <w:pPr>
        <w:pStyle w:val="Normal"/>
        <w:tabs>
          <w:tab w:val="clear" w:pos="720"/>
          <w:tab w:val="left" w:pos="4962" w:leader="none"/>
        </w:tabs>
        <w:spacing w:lineRule="auto" w:line="312"/>
        <w:rPr/>
      </w:pPr>
      <w:r>
        <w:rPr>
          <w:rFonts w:cs="Arial" w:ascii="Arial" w:hAnsi="Arial"/>
          <w:sz w:val="22"/>
          <w:lang w:val="en-US"/>
        </w:rPr>
        <w:t>C</w:t>
      </w:r>
      <w:r>
        <w:rPr>
          <w:rFonts w:cs="Arial" w:ascii="Arial" w:hAnsi="Arial"/>
          <w:sz w:val="22"/>
        </w:rPr>
        <w:t>сраб. – концентрация, при которой должно сработать пороговое устройство, (мА);</w:t>
      </w:r>
    </w:p>
    <w:p>
      <w:pPr>
        <w:pStyle w:val="Normal"/>
        <w:tabs>
          <w:tab w:val="clear" w:pos="720"/>
          <w:tab w:val="left" w:pos="4962" w:leader="none"/>
        </w:tabs>
        <w:spacing w:lineRule="auto" w:line="312"/>
        <w:rPr/>
      </w:pPr>
      <w:r>
        <w:rPr>
          <w:rFonts w:cs="Arial" w:ascii="Arial" w:hAnsi="Arial"/>
          <w:sz w:val="22"/>
        </w:rPr>
        <w:t>С</w:t>
      </w:r>
      <w:r>
        <w:rPr>
          <w:rFonts w:cs="Arial" w:ascii="Arial" w:hAnsi="Arial"/>
          <w:sz w:val="22"/>
          <w:lang w:val="en-US"/>
        </w:rPr>
        <w:t>max</w:t>
      </w:r>
      <w:r>
        <w:rPr>
          <w:rFonts w:cs="Arial" w:ascii="Arial" w:hAnsi="Arial"/>
          <w:sz w:val="22"/>
        </w:rPr>
        <w:t xml:space="preserve"> – максимальное значение шкалы, (мА);</w:t>
      </w:r>
    </w:p>
    <w:p>
      <w:pPr>
        <w:pStyle w:val="Normal"/>
        <w:tabs>
          <w:tab w:val="clear" w:pos="720"/>
          <w:tab w:val="left" w:pos="4962" w:leader="none"/>
        </w:tabs>
        <w:spacing w:lineRule="auto" w:line="312"/>
        <w:rPr/>
      </w:pPr>
      <w:r>
        <w:rPr>
          <w:rFonts w:cs="Arial" w:ascii="Arial" w:hAnsi="Arial"/>
          <w:sz w:val="22"/>
        </w:rPr>
        <w:t>С</w:t>
      </w:r>
      <w:r>
        <w:rPr>
          <w:rFonts w:cs="Arial" w:ascii="Arial" w:hAnsi="Arial"/>
          <w:sz w:val="22"/>
          <w:lang w:val="en-US"/>
        </w:rPr>
        <w:t>min</w:t>
      </w:r>
      <w:r>
        <w:rPr>
          <w:rFonts w:cs="Arial" w:ascii="Arial" w:hAnsi="Arial"/>
          <w:sz w:val="22"/>
        </w:rPr>
        <w:t xml:space="preserve"> – минимальное значение шкалы, (мА).</w:t>
      </w:r>
    </w:p>
    <w:p>
      <w:pPr>
        <w:pStyle w:val="Normal"/>
        <w:tabs>
          <w:tab w:val="clear" w:pos="720"/>
          <w:tab w:val="left" w:pos="4962" w:leader="none"/>
        </w:tabs>
        <w:spacing w:lineRule="auto" w:line="312"/>
        <w:rPr/>
      </w:pPr>
      <w:r>
        <w:rPr>
          <w:rFonts w:cs="Arial" w:ascii="Arial" w:hAnsi="Arial"/>
          <w:sz w:val="22"/>
        </w:rPr>
        <w:t>Переменный резистор ПОРОГ1 под планкой на передней панели одноканального БПС21 или переменный резистор ПОРОГ1 модуля сигнализации (для четырех- и восьмиканального исполнений) установить в положение, при котором загорается светодиод ПОРОГ1 на передней панели одноканального БПС21 или светодиод ПОРОГ1 модуля сигнализации (для четырех- или восьмиканального канального исполнений).</w:t>
      </w:r>
    </w:p>
    <w:p>
      <w:pPr>
        <w:pStyle w:val="Normal"/>
        <w:tabs>
          <w:tab w:val="clear" w:pos="720"/>
          <w:tab w:val="left" w:pos="4962" w:leader="none"/>
        </w:tabs>
        <w:spacing w:lineRule="auto" w:line="312"/>
        <w:rPr/>
      </w:pPr>
      <w:r>
        <w:rPr>
          <w:rFonts w:cs="Arial" w:ascii="Arial" w:hAnsi="Arial"/>
          <w:sz w:val="22"/>
        </w:rPr>
        <w:t>ВНИМАНИЕ! При выпуске из производства БПС21 настроен на срабатывание сигнализации ПОРОГ1 на повышение концентрации. Для установки срабатывания сигнализации ПОРОГ1 на понижение необходимо произвести следующие действия:</w:t>
      </w:r>
    </w:p>
    <w:p>
      <w:pPr>
        <w:pStyle w:val="Normal"/>
        <w:tabs>
          <w:tab w:val="clear" w:pos="720"/>
          <w:tab w:val="left" w:pos="4962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для одноканального БПС21:</w:t>
      </w:r>
    </w:p>
    <w:p>
      <w:pPr>
        <w:pStyle w:val="Normal"/>
        <w:tabs>
          <w:tab w:val="clear" w:pos="720"/>
          <w:tab w:val="left" w:pos="4962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1) снять планку поз.22 на передней панели БПС21 (см. рисунок 4.1);</w:t>
      </w:r>
    </w:p>
    <w:p>
      <w:pPr>
        <w:pStyle w:val="Normal"/>
        <w:tabs>
          <w:tab w:val="clear" w:pos="720"/>
          <w:tab w:val="left" w:pos="4962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2) джамперы поз 23 установить между контактами 1 – 3, 2 – 4 вилки поз.25;</w:t>
      </w:r>
    </w:p>
    <w:p>
      <w:pPr>
        <w:pStyle w:val="Normal"/>
        <w:tabs>
          <w:tab w:val="clear" w:pos="720"/>
          <w:tab w:val="left" w:pos="4962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3) установить планку в исходное положение;</w:t>
      </w:r>
    </w:p>
    <w:p>
      <w:pPr>
        <w:pStyle w:val="Normal"/>
        <w:tabs>
          <w:tab w:val="clear" w:pos="720"/>
          <w:tab w:val="left" w:pos="4962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- для четырех- и восьмиканального БПС21:</w:t>
      </w:r>
    </w:p>
    <w:p>
      <w:pPr>
        <w:pStyle w:val="Normal"/>
        <w:tabs>
          <w:tab w:val="clear" w:pos="720"/>
          <w:tab w:val="left" w:pos="4962" w:leader="none"/>
        </w:tabs>
        <w:spacing w:lineRule="auto" w:line="312"/>
        <w:rPr/>
      </w:pPr>
      <w:r>
        <w:rPr>
          <w:rFonts w:cs="Arial" w:ascii="Arial" w:hAnsi="Arial"/>
          <w:sz w:val="22"/>
        </w:rPr>
        <w:t>1) снять планку поз.7 на передней панели модуля сигнализации (см. рисунок 4.3);</w:t>
      </w:r>
    </w:p>
    <w:p>
      <w:pPr>
        <w:pStyle w:val="Normal"/>
        <w:tabs>
          <w:tab w:val="clear" w:pos="720"/>
          <w:tab w:val="left" w:pos="4962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2) переключить тумблер поз.8 в правое положение;</w:t>
      </w:r>
    </w:p>
    <w:p>
      <w:pPr>
        <w:pStyle w:val="Normal"/>
        <w:tabs>
          <w:tab w:val="clear" w:pos="720"/>
          <w:tab w:val="left" w:pos="4962" w:leader="none"/>
        </w:tabs>
        <w:spacing w:lineRule="auto" w:line="312"/>
        <w:rPr/>
      </w:pPr>
      <w:r>
        <w:rPr>
          <w:rFonts w:cs="Arial" w:ascii="Arial" w:hAnsi="Arial"/>
          <w:sz w:val="22"/>
        </w:rPr>
        <w:t>3) прикрутить планку к передней панели модуля сигнализации, предварительно перевернув ее (стрелка на планке должна быть направлена вниз).</w:t>
      </w:r>
    </w:p>
    <w:p>
      <w:pPr>
        <w:pStyle w:val="Normal"/>
        <w:tabs>
          <w:tab w:val="clear" w:pos="720"/>
          <w:tab w:val="left" w:pos="4962" w:leader="none"/>
        </w:tabs>
        <w:spacing w:lineRule="auto" w:line="3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Проверить срабатывание сигнализации ПОРОГ1 согласно п. 9.14.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9.14.4 Резистором </w:t>
      </w:r>
      <w:r>
        <w:rPr>
          <w:rFonts w:cs="Arial" w:ascii="Arial" w:hAnsi="Arial"/>
          <w:sz w:val="22"/>
          <w:lang w:val="en-US"/>
        </w:rPr>
        <w:t>R</w:t>
      </w:r>
      <w:r>
        <w:rPr>
          <w:rFonts w:cs="Arial" w:ascii="Arial" w:hAnsi="Arial"/>
          <w:sz w:val="22"/>
        </w:rPr>
        <w:t xml:space="preserve"> установить по миллиамперметру ток, при котором должна сработать сигнализация ПОРОГ2. Переменный резистор ПОРОГ2 под крышкой на передней панели одноканального БПС21 или переменный резистор ПОРОГ2 модуля сигнализации установить в положение, при котором загорается светодиод ПОРОГ2 на передней панели одноканального БПС21 или светодиод ПОРОГ2 модуля сигнализации (для четырех- или восьмиканального канального исполнений).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4962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</w:rPr>
        <w:t xml:space="preserve">Резистором </w:t>
      </w:r>
      <w:r>
        <w:rPr>
          <w:rFonts w:cs="Arial" w:ascii="Arial" w:hAnsi="Arial"/>
          <w:sz w:val="22"/>
          <w:lang w:val="en-US"/>
        </w:rPr>
        <w:t>R</w:t>
      </w:r>
      <w:r>
        <w:rPr>
          <w:rFonts w:cs="Arial" w:ascii="Arial" w:hAnsi="Arial"/>
          <w:sz w:val="22"/>
        </w:rPr>
        <w:t xml:space="preserve"> установить по миллиамперметру ток, при котором должна сработать сигнализация ПОРОГ3 (для исполнений с тремя порогами сигнализации). Переменный резистор ПОРОГ3 модуля сигнализации установить в положение, при котором загорается светодиод ПОРОГ3 модуля сигнализации.</w:t>
      </w:r>
    </w:p>
    <w:p>
      <w:pPr>
        <w:pStyle w:val="Normal"/>
        <w:tabs>
          <w:tab w:val="clear" w:pos="720"/>
          <w:tab w:val="left" w:pos="4962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</w:rPr>
        <w:t xml:space="preserve">9.14.5 Установить пороги сигнализации 1, 2 и 3 и заполнить </w:t>
        <w:br/>
        <w:t xml:space="preserve">приложение Б. </w:t>
      </w:r>
    </w:p>
    <w:p>
      <w:pPr>
        <w:pStyle w:val="Normal"/>
        <w:tabs>
          <w:tab w:val="clear" w:pos="720"/>
          <w:tab w:val="left" w:pos="4962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</w:rPr>
        <w:t>9.15 Проверить срабатывание сигнализации ПОРОГ1, ПОРОГ2, ПОРОГ3 согласно п. А.6.3.3 приложения А.</w:t>
      </w:r>
    </w:p>
    <w:p>
      <w:pPr>
        <w:pStyle w:val="21"/>
        <w:tabs>
          <w:tab w:val="clear" w:pos="720"/>
          <w:tab w:val="left" w:pos="7938" w:leader="none"/>
        </w:tabs>
        <w:spacing w:lineRule="auto" w:line="336"/>
        <w:rPr/>
      </w:pPr>
      <w:r>
        <w:rPr>
          <w:rFonts w:cs="Arial" w:ascii="Arial" w:hAnsi="Arial"/>
          <w:sz w:val="22"/>
        </w:rPr>
        <w:t>9.16 После проверки работоспособности БПС21 выключить сетевой переключатель, закрыть крышку на передней панели одноканального БПС21 или закрыть и закрепить заднюю крышку четырех и восьмиканального БПС21.</w:t>
      </w:r>
    </w:p>
    <w:p>
      <w:pPr>
        <w:pStyle w:val="21"/>
        <w:tabs>
          <w:tab w:val="clear" w:pos="720"/>
          <w:tab w:val="left" w:pos="7938" w:leader="none"/>
        </w:tabs>
        <w:spacing w:lineRule="auto" w:line="336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2552" w:leader="none"/>
          <w:tab w:val="left" w:pos="8789" w:leader="none"/>
        </w:tabs>
        <w:spacing w:lineRule="auto" w:line="336"/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10 Порядок работы</w:t>
      </w:r>
    </w:p>
    <w:p>
      <w:pPr>
        <w:pStyle w:val="Normal"/>
        <w:tabs>
          <w:tab w:val="clear" w:pos="720"/>
          <w:tab w:val="left" w:pos="-993" w:leader="none"/>
          <w:tab w:val="left" w:pos="2552" w:leader="none"/>
          <w:tab w:val="left" w:pos="8789" w:leader="none"/>
        </w:tabs>
        <w:spacing w:lineRule="auto" w:line="336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2552" w:leader="none"/>
          <w:tab w:val="left" w:pos="8789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</w:rPr>
        <w:t>10.1 После включения напряжения сети БПС21 работает в автоматическом режиме.</w:t>
      </w:r>
    </w:p>
    <w:p>
      <w:pPr>
        <w:pStyle w:val="21"/>
        <w:spacing w:lineRule="auto" w:line="336"/>
        <w:rPr/>
      </w:pPr>
      <w:r>
        <w:rPr>
          <w:rFonts w:cs="Arial" w:ascii="Arial" w:hAnsi="Arial"/>
          <w:sz w:val="22"/>
        </w:rPr>
        <w:t>10.2 При подключенных и исправных датчиках должен гореть зеленым светом индикатор КОНТР на передней панели одноканального БПС21 или соответствующего модуля сигнализации четырех- и восьмиканального БПС21.</w:t>
      </w:r>
    </w:p>
    <w:p>
      <w:pPr>
        <w:pStyle w:val="Normal"/>
        <w:spacing w:lineRule="auto" w:line="336"/>
        <w:ind w:firstLine="851"/>
        <w:rPr/>
      </w:pPr>
      <w:r>
        <w:rPr>
          <w:rFonts w:cs="Arial" w:ascii="Arial" w:hAnsi="Arial"/>
          <w:sz w:val="22"/>
        </w:rPr>
        <w:t>10.3 Выходной ток БПС21 по каждому каналу и показания индикатора (для исполнений с цифровой индикацией и выходным токовым сигналом) соответствуют входному токовому сигналу соответствующего датчика.</w:t>
      </w:r>
    </w:p>
    <w:p>
      <w:pPr>
        <w:pStyle w:val="Normal"/>
        <w:tabs>
          <w:tab w:val="clear" w:pos="720"/>
          <w:tab w:val="left" w:pos="-993" w:leader="none"/>
          <w:tab w:val="left" w:pos="2552" w:leader="none"/>
          <w:tab w:val="left" w:pos="8789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</w:rPr>
        <w:t xml:space="preserve">10.4 При превышении входного токового сигнала уставок срабатывания происходит срабатывание сигнализации ПОРОГ1, ПОРОГ2, ПОРОГ3. </w:t>
      </w:r>
    </w:p>
    <w:p>
      <w:pPr>
        <w:pStyle w:val="Normal"/>
        <w:tabs>
          <w:tab w:val="clear" w:pos="720"/>
          <w:tab w:val="left" w:pos="-993" w:leader="none"/>
          <w:tab w:val="left" w:pos="2552" w:leader="none"/>
          <w:tab w:val="left" w:pos="8789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</w:rPr>
        <w:t>При срабатывании сигнализации ПОРОГ1 по любому каналу происходит срабатывание световой и звуковой сигнализации АВАРИЯ на передней панели одноканального БПС21 или на передней панели МПИ четырех- и восьмиканальных БПС21. Отмена сигнализации АВАРИЯ производится нажатием кнопки СБРОС на передней панели одноканального БПС21 или на передней панели МПИ четырех- и восьмиканальных БПС21.</w:t>
      </w:r>
    </w:p>
    <w:p>
      <w:pPr>
        <w:pStyle w:val="Normal"/>
        <w:spacing w:lineRule="auto" w:line="336"/>
        <w:ind w:firstLine="851"/>
        <w:rPr/>
      </w:pPr>
      <w:r>
        <w:rPr>
          <w:rFonts w:cs="Arial" w:ascii="Arial" w:hAnsi="Arial"/>
          <w:sz w:val="22"/>
        </w:rPr>
        <w:t>10.5 При обрыве или неисправности датчика индикатор КОНТР  на передней панели одноканального БПС21 или на передней панели соответствующего модуля сигнализации меняет цвет свечения с зеленого на красный.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10.6 Для четырех- и восьмиканальных исполнений с цифровой индикацией возможны два режима работы: циклический автоматический перебор показаний каждого канала с интервалом (3 – 5) с и индикация показаний одного канала с возможностью перебора кнопками ”&lt;”, “&gt;”. Выбор режима осуществляется кнопкой “Р”. Для одноканальных исполнений – режим индикации показаний одного канала.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2552" w:leader="none"/>
          <w:tab w:val="left" w:pos="8789" w:leader="none"/>
        </w:tabs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11 Техническое обслуживание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11.1 В процессе эксплуатации БПС21 необходимо проводить внешний осмотр БПС21, проверку наличия пломб, отсутствия механических повреждений.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11.2 Один раз в год проводить проверку относительной погрешности преобразования входного токового сигнала (4 – 20) мА в выходной токовый сигнал.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12 Возможные неисправности и способы их устранения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12.1 Возможные неисправности и способы их устранения приведены в таблице 12.1.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Таблица 12.1</w:t>
      </w:r>
    </w:p>
    <w:tbl>
      <w:tblPr>
        <w:tblW w:w="9082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4"/>
        <w:gridCol w:w="2835"/>
        <w:gridCol w:w="2703"/>
      </w:tblGrid>
      <w:tr>
        <w:trPr/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"/>
              <w:spacing w:before="120" w:after="0"/>
              <w:ind w:hanging="0"/>
              <w:rPr/>
            </w:pPr>
            <w:r>
              <w:rPr>
                <w:rFonts w:cs="Arial" w:ascii="Arial" w:hAnsi="Arial"/>
                <w:sz w:val="22"/>
              </w:rPr>
              <w:t>Наименование неисправности и внешние признаки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Вероятная причина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Способ устранения</w:t>
            </w:r>
          </w:p>
        </w:tc>
      </w:tr>
      <w:tr>
        <w:trPr/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"/>
              <w:spacing w:before="120" w:after="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1 При включении БПС21 отсутствует индикация СЕТЬ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1"/>
              <w:spacing w:before="120" w:after="0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</w:rPr>
              <w:t xml:space="preserve">Сгорел предохранитель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120" w:after="0"/>
              <w:ind w:hanging="0"/>
              <w:rPr/>
            </w:pPr>
            <w:r>
              <w:rPr>
                <w:rFonts w:cs="Arial" w:ascii="Arial" w:hAnsi="Arial"/>
                <w:sz w:val="22"/>
              </w:rPr>
              <w:t>Заменить предохранитель</w:t>
            </w:r>
          </w:p>
        </w:tc>
      </w:tr>
      <w:tr>
        <w:trPr/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-993" w:leader="none"/>
                <w:tab w:val="left" w:pos="8789" w:leader="none"/>
              </w:tabs>
              <w:spacing w:before="120" w:after="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2 Горит красным светом индикатор КОНТР на передней панели одноканального БПС21 или на модуле сигнализации четырех и восьмиканального БПС21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120" w:after="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Обрыв линии подключения или неисправность датчика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-993" w:leader="none"/>
                <w:tab w:val="left" w:pos="8789" w:leader="none"/>
              </w:tabs>
              <w:spacing w:before="120" w:after="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Проверить линию подключения и исправность датчика</w:t>
            </w:r>
          </w:p>
        </w:tc>
      </w:tr>
    </w:tbl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Во всех остальных случаях ремонт производится в специализированных мастерских.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13 Правила транспортирования и хранения</w:t>
      </w:r>
    </w:p>
    <w:p>
      <w:pPr>
        <w:pStyle w:val="Normal"/>
        <w:tabs>
          <w:tab w:val="clear" w:pos="720"/>
          <w:tab w:val="left" w:pos="-993" w:leader="none"/>
          <w:tab w:val="left" w:pos="1985" w:leader="none"/>
          <w:tab w:val="left" w:pos="2835" w:leader="none"/>
          <w:tab w:val="left" w:pos="8505" w:leader="none"/>
        </w:tabs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ind w:firstLine="851"/>
        <w:rPr/>
      </w:pPr>
      <w:r>
        <w:rPr>
          <w:rFonts w:cs="Arial" w:ascii="Arial" w:hAnsi="Arial"/>
          <w:sz w:val="22"/>
        </w:rPr>
        <w:t>13.1 Условия транспортирования БПС21 должны соответствовать условиям группы 5 по ГОСТ 15150-69.</w:t>
      </w:r>
    </w:p>
    <w:p>
      <w:pPr>
        <w:pStyle w:val="Normal"/>
        <w:ind w:firstLine="851"/>
        <w:rPr/>
      </w:pPr>
      <w:r>
        <w:rPr>
          <w:rFonts w:cs="Arial" w:ascii="Arial" w:hAnsi="Arial"/>
          <w:sz w:val="22"/>
        </w:rPr>
        <w:t>13.2 БПС21 должен транспортироваться всеми видами транспорта, в том числе в герметизированных отапливаемых отсеках воздушных видов транспорта в соответствии с документами:</w:t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"Правила перевозки грузов автомобильным транспортом" 2 изд., "Транспорт", 1983 г.</w:t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"Правила перевозки грузов", М., "Транспорт", 1983 г.; </w:t>
      </w:r>
    </w:p>
    <w:p>
      <w:pPr>
        <w:pStyle w:val="Normal"/>
        <w:ind w:firstLine="851"/>
        <w:rPr/>
      </w:pPr>
      <w:r>
        <w:rPr>
          <w:rFonts w:cs="Arial" w:ascii="Arial" w:hAnsi="Arial"/>
          <w:sz w:val="22"/>
        </w:rPr>
        <w:t>“</w:t>
      </w:r>
      <w:r>
        <w:rPr>
          <w:rFonts w:cs="Arial" w:ascii="Arial" w:hAnsi="Arial"/>
          <w:sz w:val="22"/>
        </w:rPr>
        <w:t xml:space="preserve">Технические условия погрузки и крепления грузов", МПС,1969 г.;      </w:t>
        <w:tab/>
        <w:t xml:space="preserve"> "Правила перевозки грузов", утвержденные министерством речного флота РСФСР 14 августа 1978 г.;</w:t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"Общие специальные правила перевозки грузов", утвержденные Минморфлотом СССР, 1979 г.;</w:t>
      </w:r>
    </w:p>
    <w:p>
      <w:pPr>
        <w:pStyle w:val="Normal"/>
        <w:ind w:firstLine="851"/>
        <w:rPr/>
      </w:pPr>
      <w:r>
        <w:rPr>
          <w:rFonts w:cs="Arial" w:ascii="Arial" w:hAnsi="Arial"/>
          <w:sz w:val="22"/>
        </w:rPr>
        <w:t>"Технические условия размещения и крепления грузов в крытых вагонах", М., "Транспорт", 1969 г.</w:t>
      </w:r>
    </w:p>
    <w:p>
      <w:pPr>
        <w:pStyle w:val="Normal"/>
        <w:ind w:firstLine="851"/>
        <w:rPr/>
      </w:pPr>
      <w:r>
        <w:rPr>
          <w:rFonts w:cs="Arial" w:ascii="Arial" w:hAnsi="Arial"/>
          <w:sz w:val="22"/>
        </w:rPr>
        <w:t>13.3 Во время погрузочно - разгрузочных работ и транспортирования ящики не должны подвергаться резким ударам и воздействию атмосферных осадков.</w:t>
      </w:r>
    </w:p>
    <w:p>
      <w:pPr>
        <w:pStyle w:val="Normal"/>
        <w:ind w:firstLine="851"/>
        <w:rPr/>
      </w:pPr>
      <w:r>
        <w:rPr>
          <w:rFonts w:cs="Arial" w:ascii="Arial" w:hAnsi="Arial"/>
          <w:sz w:val="22"/>
        </w:rPr>
        <w:t xml:space="preserve">13.4 Хранение БПС21 должно соответствовать условиям группы 1 по </w:t>
        <w:br/>
        <w:t>ГОСТ 15150-69. Данные условия хранения относятся к хранилищам изготовителя и потребителя.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13.5 В условиях складирования БПС21 должен храниться на стеллажах. Воздух помещений для хранения не должен содержать вредных примесей, вызывающих коррозию.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14 Гарантии изготовителя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14.1 Изготовитель гарантирует соответствие БПС21 требованиям ИБЯЛ.411111.034 ТУ-2002 при соблюдении потребителем условий транспортирования, хранения и эксплуатации.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14.2 Гарантийный срок эксплуатации - 12 мес со дня отгрузки </w:t>
        <w:br/>
        <w:t>БПС21 потребителю.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Гарантийный срок эксплуатации может быть продлен изготовителем на время, затраченное на гарантийный ремонт БПС21, о чем делается отметка в руководстве по эксплуатации.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Гарантийный ремонт и сервисное обслуживание БПС21 проводит </w:t>
        <w:br/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15 Сведения о рекламациях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15.1 Изготовитель регистрирует все предъявленные рекламации и их содержание.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15.2 При отказе в работе или неисправности БПС21 в период гарантийных обязательств потребителем должен быть составлен акт о необходимости ремонта и отправки БПС21 предприятию-изготовителю или вызова его представителя.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15.3 Изготовитель производит пуско-наладочные работы и послегарантийный ремонт к БПС21 по отдельным договорам.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jc w:val="center"/>
        <w:rPr/>
      </w:pPr>
      <w:r>
        <w:rPr>
          <w:rFonts w:cs="Arial" w:ascii="Arial" w:hAnsi="Arial"/>
          <w:sz w:val="22"/>
        </w:rPr>
        <w:t>16 Свидетельство о приемке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TextBodyIndent"/>
        <w:keepLines/>
        <w:rPr/>
      </w:pPr>
      <w:r>
        <w:rPr>
          <w:rFonts w:cs="Arial" w:ascii="Arial" w:hAnsi="Arial"/>
          <w:sz w:val="22"/>
        </w:rPr>
        <w:t xml:space="preserve">16.1 Блок питания и сигнализации БПС21 ИБЯЛ.411111.034-____, заводской номер __________, дата изготовления_____________ изготовлен и принят в соответствии с обязательными требованиями государственных стандартов, действующей технической документацией и признан годным к эксплуатации. 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eastAsia="Arial" w:cs="Arial" w:ascii="Arial" w:hAnsi="Arial"/>
          <w:sz w:val="22"/>
        </w:rPr>
        <w:t xml:space="preserve">       </w:t>
      </w:r>
      <w:r>
        <w:rPr>
          <w:rFonts w:cs="Arial" w:ascii="Arial" w:hAnsi="Arial"/>
          <w:sz w:val="22"/>
        </w:rPr>
        <w:t>Начальник ОТК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5954" w:leader="none"/>
          <w:tab w:val="left" w:pos="8789" w:leader="none"/>
        </w:tabs>
        <w:spacing w:lineRule="auto" w:line="240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М.П.____________________</w:t>
        <w:tab/>
        <w:t>_______________________</w:t>
      </w:r>
    </w:p>
    <w:p>
      <w:pPr>
        <w:pStyle w:val="Normal"/>
        <w:tabs>
          <w:tab w:val="clear" w:pos="720"/>
          <w:tab w:val="left" w:pos="-993" w:leader="none"/>
          <w:tab w:val="left" w:pos="5954" w:leader="none"/>
        </w:tabs>
        <w:spacing w:lineRule="auto" w:line="240"/>
        <w:ind w:firstLine="851"/>
        <w:rPr>
          <w:rFonts w:ascii="Arial" w:hAnsi="Arial" w:cs="Arial"/>
          <w:sz w:val="22"/>
        </w:rPr>
      </w:pPr>
      <w:r>
        <w:rPr>
          <w:rFonts w:eastAsia="Arial" w:cs="Arial" w:ascii="Arial" w:hAnsi="Arial"/>
          <w:sz w:val="22"/>
        </w:rPr>
        <w:t xml:space="preserve">      </w:t>
      </w:r>
      <w:r>
        <w:rPr>
          <w:rFonts w:cs="Arial" w:ascii="Arial" w:hAnsi="Arial"/>
          <w:sz w:val="22"/>
        </w:rPr>
        <w:t>личная подпись</w:t>
        <w:tab/>
        <w:t xml:space="preserve"> расшифровка подписи</w:t>
      </w:r>
    </w:p>
    <w:p>
      <w:pPr>
        <w:pStyle w:val="Normal"/>
        <w:tabs>
          <w:tab w:val="clear" w:pos="720"/>
          <w:tab w:val="left" w:pos="-993" w:leader="none"/>
          <w:tab w:val="left" w:pos="2552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5954" w:leader="none"/>
          <w:tab w:val="left" w:pos="8789" w:leader="none"/>
        </w:tabs>
        <w:spacing w:lineRule="auto" w:line="240"/>
        <w:ind w:firstLine="851"/>
        <w:rPr>
          <w:rFonts w:ascii="Arial" w:hAnsi="Arial" w:cs="Arial"/>
          <w:sz w:val="22"/>
        </w:rPr>
      </w:pPr>
      <w:r>
        <w:rPr>
          <w:rFonts w:eastAsia="Arial" w:cs="Arial" w:ascii="Arial" w:hAnsi="Arial"/>
          <w:sz w:val="22"/>
        </w:rPr>
        <w:t xml:space="preserve">    </w:t>
      </w:r>
      <w:r>
        <w:rPr>
          <w:rFonts w:cs="Arial" w:ascii="Arial" w:hAnsi="Arial"/>
          <w:sz w:val="22"/>
        </w:rPr>
        <w:t>____________________</w:t>
        <w:tab/>
      </w:r>
    </w:p>
    <w:p>
      <w:pPr>
        <w:pStyle w:val="Normal"/>
        <w:tabs>
          <w:tab w:val="clear" w:pos="720"/>
          <w:tab w:val="left" w:pos="-993" w:leader="none"/>
          <w:tab w:val="left" w:pos="5954" w:leader="none"/>
        </w:tabs>
        <w:spacing w:lineRule="auto" w:line="240"/>
        <w:ind w:firstLine="851"/>
        <w:rPr>
          <w:rFonts w:ascii="Arial" w:hAnsi="Arial" w:cs="Arial"/>
          <w:sz w:val="22"/>
        </w:rPr>
      </w:pPr>
      <w:r>
        <w:rPr>
          <w:rFonts w:eastAsia="Arial" w:cs="Arial" w:ascii="Arial" w:hAnsi="Arial"/>
          <w:sz w:val="22"/>
        </w:rPr>
        <w:t xml:space="preserve">     </w:t>
      </w:r>
      <w:r>
        <w:rPr>
          <w:rFonts w:cs="Arial" w:ascii="Arial" w:hAnsi="Arial"/>
          <w:sz w:val="22"/>
        </w:rPr>
        <w:t>год, месяц, число</w:t>
      </w:r>
    </w:p>
    <w:p>
      <w:pPr>
        <w:pStyle w:val="Normal"/>
        <w:tabs>
          <w:tab w:val="clear" w:pos="720"/>
          <w:tab w:val="left" w:pos="-993" w:leader="none"/>
          <w:tab w:val="left" w:pos="5954" w:leader="none"/>
        </w:tabs>
        <w:spacing w:lineRule="auto" w:line="240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ab/>
      </w:r>
    </w:p>
    <w:p>
      <w:pPr>
        <w:pStyle w:val="Normal"/>
        <w:tabs>
          <w:tab w:val="clear" w:pos="720"/>
          <w:tab w:val="left" w:pos="-993" w:leader="none"/>
          <w:tab w:val="left" w:pos="5954" w:leader="none"/>
        </w:tabs>
        <w:spacing w:lineRule="auto" w:line="240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170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eastAsia="Arial" w:cs="Arial" w:ascii="Arial" w:hAnsi="Arial"/>
          <w:sz w:val="22"/>
        </w:rPr>
        <w:t xml:space="preserve"> </w:t>
      </w:r>
      <w:r>
        <w:rPr>
          <w:rFonts w:cs="Arial" w:ascii="Arial" w:hAnsi="Arial"/>
          <w:sz w:val="22"/>
        </w:rPr>
        <w:tab/>
        <w:t>Представитель ОТК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5954" w:leader="none"/>
          <w:tab w:val="left" w:pos="8789" w:leader="none"/>
        </w:tabs>
        <w:spacing w:lineRule="auto" w:line="240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М.П.____________________</w:t>
        <w:tab/>
        <w:t>_______________________</w:t>
      </w:r>
    </w:p>
    <w:p>
      <w:pPr>
        <w:pStyle w:val="Normal"/>
        <w:tabs>
          <w:tab w:val="clear" w:pos="720"/>
          <w:tab w:val="left" w:pos="-993" w:leader="none"/>
          <w:tab w:val="left" w:pos="5954" w:leader="none"/>
        </w:tabs>
        <w:spacing w:lineRule="auto" w:line="240"/>
        <w:ind w:firstLine="851"/>
        <w:rPr>
          <w:rFonts w:ascii="Arial" w:hAnsi="Arial" w:cs="Arial"/>
          <w:sz w:val="22"/>
        </w:rPr>
      </w:pPr>
      <w:r>
        <w:rPr>
          <w:rFonts w:eastAsia="Arial" w:cs="Arial" w:ascii="Arial" w:hAnsi="Arial"/>
          <w:sz w:val="22"/>
        </w:rPr>
        <w:t xml:space="preserve">      </w:t>
      </w:r>
      <w:r>
        <w:rPr>
          <w:rFonts w:cs="Arial" w:ascii="Arial" w:hAnsi="Arial"/>
          <w:sz w:val="22"/>
        </w:rPr>
        <w:t>личная подпись</w:t>
        <w:tab/>
        <w:t xml:space="preserve"> расшифровка подписи</w:t>
      </w:r>
    </w:p>
    <w:p>
      <w:pPr>
        <w:pStyle w:val="Normal"/>
        <w:tabs>
          <w:tab w:val="clear" w:pos="720"/>
          <w:tab w:val="left" w:pos="-993" w:leader="none"/>
          <w:tab w:val="left" w:pos="2552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5954" w:leader="none"/>
          <w:tab w:val="left" w:pos="8789" w:leader="none"/>
        </w:tabs>
        <w:spacing w:lineRule="auto" w:line="240"/>
        <w:ind w:firstLine="851"/>
        <w:rPr>
          <w:rFonts w:ascii="Arial" w:hAnsi="Arial" w:cs="Arial"/>
          <w:sz w:val="22"/>
        </w:rPr>
      </w:pPr>
      <w:r>
        <w:rPr>
          <w:rFonts w:eastAsia="Arial" w:cs="Arial" w:ascii="Arial" w:hAnsi="Arial"/>
          <w:sz w:val="22"/>
        </w:rPr>
        <w:t xml:space="preserve">    </w:t>
      </w:r>
      <w:r>
        <w:rPr>
          <w:rFonts w:cs="Arial" w:ascii="Arial" w:hAnsi="Arial"/>
          <w:sz w:val="22"/>
        </w:rPr>
        <w:t>____________________</w:t>
        <w:tab/>
      </w:r>
    </w:p>
    <w:p>
      <w:pPr>
        <w:pStyle w:val="Normal"/>
        <w:tabs>
          <w:tab w:val="clear" w:pos="720"/>
          <w:tab w:val="left" w:pos="-993" w:leader="none"/>
          <w:tab w:val="left" w:pos="5954" w:leader="none"/>
        </w:tabs>
        <w:spacing w:lineRule="auto" w:line="240"/>
        <w:ind w:firstLine="851"/>
        <w:rPr>
          <w:rFonts w:ascii="Arial" w:hAnsi="Arial" w:cs="Arial"/>
          <w:sz w:val="22"/>
        </w:rPr>
      </w:pPr>
      <w:r>
        <w:rPr>
          <w:rFonts w:eastAsia="Arial" w:cs="Arial" w:ascii="Arial" w:hAnsi="Arial"/>
          <w:sz w:val="22"/>
        </w:rPr>
        <w:t xml:space="preserve">     </w:t>
      </w:r>
      <w:r>
        <w:rPr>
          <w:rFonts w:cs="Arial" w:ascii="Arial" w:hAnsi="Arial"/>
          <w:sz w:val="22"/>
        </w:rPr>
        <w:t>год, месяц, число</w:t>
        <w:tab/>
      </w:r>
    </w:p>
    <w:p>
      <w:pPr>
        <w:pStyle w:val="Normal"/>
        <w:tabs>
          <w:tab w:val="clear" w:pos="720"/>
          <w:tab w:val="left" w:pos="-993" w:leader="none"/>
          <w:tab w:val="left" w:pos="2552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1701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ab/>
        <w:t>Госповеритель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5954" w:leader="none"/>
          <w:tab w:val="left" w:pos="8789" w:leader="none"/>
        </w:tabs>
        <w:spacing w:lineRule="auto" w:line="240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М.П.____________________</w:t>
        <w:tab/>
        <w:t>_______________________</w:t>
      </w:r>
    </w:p>
    <w:p>
      <w:pPr>
        <w:pStyle w:val="Normal"/>
        <w:tabs>
          <w:tab w:val="clear" w:pos="720"/>
          <w:tab w:val="left" w:pos="-993" w:leader="none"/>
          <w:tab w:val="left" w:pos="5954" w:leader="none"/>
        </w:tabs>
        <w:spacing w:lineRule="auto" w:line="240"/>
        <w:ind w:firstLine="851"/>
        <w:rPr>
          <w:rFonts w:ascii="Arial" w:hAnsi="Arial" w:cs="Arial"/>
          <w:sz w:val="22"/>
        </w:rPr>
      </w:pPr>
      <w:r>
        <w:rPr>
          <w:rFonts w:eastAsia="Arial" w:cs="Arial" w:ascii="Arial" w:hAnsi="Arial"/>
          <w:sz w:val="22"/>
        </w:rPr>
        <w:t xml:space="preserve">      </w:t>
      </w:r>
      <w:r>
        <w:rPr>
          <w:rFonts w:cs="Arial" w:ascii="Arial" w:hAnsi="Arial"/>
          <w:sz w:val="22"/>
        </w:rPr>
        <w:t>личная подпись</w:t>
        <w:tab/>
        <w:t xml:space="preserve"> расшифровка подписи</w:t>
      </w:r>
    </w:p>
    <w:p>
      <w:pPr>
        <w:pStyle w:val="Normal"/>
        <w:tabs>
          <w:tab w:val="clear" w:pos="720"/>
          <w:tab w:val="left" w:pos="-993" w:leader="none"/>
          <w:tab w:val="left" w:pos="2552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5954" w:leader="none"/>
          <w:tab w:val="left" w:pos="8789" w:leader="none"/>
        </w:tabs>
        <w:spacing w:lineRule="auto" w:line="240"/>
        <w:ind w:firstLine="851"/>
        <w:rPr>
          <w:rFonts w:ascii="Arial" w:hAnsi="Arial" w:cs="Arial"/>
          <w:sz w:val="22"/>
        </w:rPr>
      </w:pPr>
      <w:r>
        <w:rPr>
          <w:rFonts w:eastAsia="Arial" w:cs="Arial" w:ascii="Arial" w:hAnsi="Arial"/>
          <w:sz w:val="22"/>
        </w:rPr>
        <w:t xml:space="preserve">    </w:t>
      </w:r>
      <w:r>
        <w:rPr>
          <w:rFonts w:cs="Arial" w:ascii="Arial" w:hAnsi="Arial"/>
          <w:sz w:val="22"/>
        </w:rPr>
        <w:t>____________________</w:t>
        <w:tab/>
      </w:r>
    </w:p>
    <w:p>
      <w:pPr>
        <w:pStyle w:val="Normal"/>
        <w:tabs>
          <w:tab w:val="clear" w:pos="720"/>
          <w:tab w:val="left" w:pos="-993" w:leader="none"/>
          <w:tab w:val="left" w:pos="5954" w:leader="none"/>
        </w:tabs>
        <w:spacing w:lineRule="auto" w:line="240"/>
        <w:ind w:firstLine="851"/>
        <w:rPr>
          <w:rFonts w:ascii="Arial" w:hAnsi="Arial" w:cs="Arial"/>
          <w:sz w:val="22"/>
        </w:rPr>
      </w:pPr>
      <w:r>
        <w:rPr>
          <w:rFonts w:eastAsia="Arial" w:cs="Arial" w:ascii="Arial" w:hAnsi="Arial"/>
          <w:sz w:val="22"/>
        </w:rPr>
        <w:t xml:space="preserve">     </w:t>
      </w:r>
      <w:r>
        <w:rPr>
          <w:rFonts w:cs="Arial" w:ascii="Arial" w:hAnsi="Arial"/>
          <w:sz w:val="22"/>
        </w:rPr>
        <w:t>год, месяц, число</w:t>
        <w:tab/>
      </w:r>
    </w:p>
    <w:p>
      <w:pPr>
        <w:pStyle w:val="Normal"/>
        <w:tabs>
          <w:tab w:val="clear" w:pos="720"/>
          <w:tab w:val="left" w:pos="-993" w:leader="none"/>
          <w:tab w:val="left" w:pos="2552" w:leader="none"/>
          <w:tab w:val="left" w:pos="8789" w:leader="none"/>
        </w:tabs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2552" w:leader="none"/>
          <w:tab w:val="left" w:pos="8789" w:leader="none"/>
        </w:tabs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17 Свидетельство об упаковывании</w:t>
      </w:r>
    </w:p>
    <w:p>
      <w:pPr>
        <w:pStyle w:val="Normal"/>
        <w:tabs>
          <w:tab w:val="clear" w:pos="720"/>
          <w:tab w:val="left" w:pos="-993" w:leader="none"/>
          <w:tab w:val="left" w:pos="2552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2552" w:leader="none"/>
          <w:tab w:val="left" w:pos="8789" w:leader="none"/>
        </w:tabs>
        <w:ind w:firstLine="851"/>
        <w:rPr/>
      </w:pPr>
      <w:r>
        <w:rPr>
          <w:rFonts w:cs="Arial" w:ascii="Arial" w:hAnsi="Arial"/>
          <w:sz w:val="22"/>
        </w:rPr>
        <w:t>17.1 Блок питания и сигнализации БПС21 ИБЯЛ.411111.034-____, заводской номер __________, дата изготовления_____________упакован согласно требованиям, предусмотренным в действующей технической документации.</w:t>
      </w:r>
    </w:p>
    <w:p>
      <w:pPr>
        <w:pStyle w:val="Normal"/>
        <w:tabs>
          <w:tab w:val="clear" w:pos="720"/>
          <w:tab w:val="left" w:pos="-993" w:leader="none"/>
          <w:tab w:val="left" w:pos="2552" w:leader="none"/>
          <w:tab w:val="left" w:pos="8789" w:leader="none"/>
        </w:tabs>
        <w:spacing w:lineRule="auto" w:line="240"/>
        <w:ind w:firstLine="426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__________________    ____________________    ______________________</w:t>
      </w:r>
    </w:p>
    <w:p>
      <w:pPr>
        <w:pStyle w:val="Normal"/>
        <w:tabs>
          <w:tab w:val="clear" w:pos="720"/>
          <w:tab w:val="left" w:pos="-993" w:leader="none"/>
          <w:tab w:val="left" w:pos="2552" w:leader="none"/>
          <w:tab w:val="left" w:pos="8789" w:leader="none"/>
        </w:tabs>
        <w:spacing w:lineRule="auto" w:line="240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должность             личная подпись        расшифровка подписи</w:t>
      </w:r>
    </w:p>
    <w:p>
      <w:pPr>
        <w:pStyle w:val="Normal"/>
        <w:tabs>
          <w:tab w:val="clear" w:pos="720"/>
          <w:tab w:val="left" w:pos="-993" w:leader="none"/>
          <w:tab w:val="left" w:pos="2552" w:leader="none"/>
          <w:tab w:val="left" w:pos="8789" w:leader="none"/>
        </w:tabs>
        <w:spacing w:lineRule="auto" w:line="240"/>
        <w:ind w:firstLine="426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_________________________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год, месяц, число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2552" w:leader="none"/>
          <w:tab w:val="left" w:pos="8789" w:leader="none"/>
        </w:tabs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2552" w:leader="none"/>
          <w:tab w:val="left" w:pos="8789" w:leader="none"/>
        </w:tabs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18 Сведения об отгрузке</w:t>
      </w:r>
    </w:p>
    <w:p>
      <w:pPr>
        <w:pStyle w:val="Normal"/>
        <w:tabs>
          <w:tab w:val="clear" w:pos="720"/>
          <w:tab w:val="left" w:pos="-993" w:leader="none"/>
          <w:tab w:val="left" w:pos="2552" w:leader="none"/>
          <w:tab w:val="left" w:pos="8789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ind w:firstLine="851"/>
        <w:rPr/>
      </w:pPr>
      <w:r>
        <w:rPr>
          <w:rFonts w:cs="Arial" w:ascii="Arial" w:hAnsi="Arial"/>
          <w:sz w:val="22"/>
        </w:rPr>
        <w:t>18.1 Дата отгрузки ставится на этикетке. Этикетку сохранять до конца гарантийного срока.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Приложение А</w:t>
      </w:r>
    </w:p>
    <w:p>
      <w:pPr>
        <w:pStyle w:val="Normal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(обязательное)</w:t>
      </w:r>
    </w:p>
    <w:p>
      <w:pPr>
        <w:pStyle w:val="Normal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jc w:val="center"/>
        <w:rPr/>
      </w:pPr>
      <w:r>
        <w:rPr>
          <w:rFonts w:cs="Arial" w:ascii="Arial" w:hAnsi="Arial"/>
          <w:sz w:val="22"/>
        </w:rPr>
        <w:t>ГОСУДАРСТВЕННАЯ СИСТЕМА ОБЕСПЕЧЕНИЯ ЕДИНСТВА ИЗМЕРЕНИЙ</w:t>
      </w:r>
    </w:p>
    <w:p>
      <w:pPr>
        <w:pStyle w:val="Normal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jc w:val="center"/>
        <w:rPr/>
      </w:pPr>
      <w:r>
        <w:rPr>
          <w:rFonts w:cs="Arial" w:ascii="Arial" w:hAnsi="Arial"/>
          <w:sz w:val="22"/>
        </w:rPr>
        <w:t>Блоки питания и сигнализации БПС21</w:t>
      </w:r>
    </w:p>
    <w:p>
      <w:pPr>
        <w:pStyle w:val="Normal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Методика поверки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ind w:firstLine="851"/>
        <w:rPr/>
      </w:pPr>
      <w:r>
        <w:rPr>
          <w:rFonts w:cs="Arial" w:ascii="Arial" w:hAnsi="Arial"/>
          <w:sz w:val="22"/>
        </w:rPr>
        <w:t>Настоящая методика поверки устанавливает методику первичной и периодической поверки блоков  питания и сигнализации БПС21 (в дальнейшем – БПС21).</w:t>
      </w:r>
    </w:p>
    <w:p>
      <w:pPr>
        <w:pStyle w:val="Normal"/>
        <w:ind w:firstLine="851"/>
        <w:rPr/>
      </w:pPr>
      <w:r>
        <w:rPr>
          <w:rFonts w:cs="Arial" w:ascii="Arial" w:hAnsi="Arial"/>
          <w:sz w:val="22"/>
        </w:rPr>
        <w:t>Блоки БПС21 подлежат поверке при вводе в эксплуатацию, в эксплуатации и после ремонта.</w:t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Межповерочный интервал - 1 год.</w:t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TextBody"/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А.1 Операции поверки</w:t>
      </w:r>
    </w:p>
    <w:p>
      <w:pPr>
        <w:pStyle w:val="TextBody"/>
        <w:spacing w:lineRule="auto" w:line="348"/>
        <w:ind w:firstLine="851"/>
        <w:rPr/>
      </w:pPr>
      <w:r>
        <w:rPr>
          <w:rFonts w:cs="Arial" w:ascii="Arial" w:hAnsi="Arial"/>
          <w:sz w:val="22"/>
        </w:rPr>
        <w:t>А.1.1 При проведении поверки должны быть выполнены операции в соответствии с таблицей А.1.1.</w:t>
      </w:r>
    </w:p>
    <w:p>
      <w:pPr>
        <w:pStyle w:val="TextBody"/>
        <w:spacing w:lineRule="auto" w:line="348"/>
        <w:ind w:firstLine="851"/>
        <w:rPr/>
      </w:pPr>
      <w:r>
        <w:rPr>
          <w:rFonts w:cs="Arial" w:ascii="Arial" w:hAnsi="Arial"/>
          <w:sz w:val="22"/>
        </w:rPr>
        <w:t>Таблица А.1</w:t>
      </w:r>
      <w:r>
        <w:rPr>
          <w:rFonts w:cs="Arial" w:ascii="Arial" w:hAnsi="Arial"/>
          <w:sz w:val="22"/>
          <w:lang w:val="en-US"/>
        </w:rPr>
        <w:t>.</w:t>
      </w:r>
      <w:r>
        <w:rPr>
          <w:rFonts w:cs="Arial" w:ascii="Arial" w:hAnsi="Arial"/>
          <w:sz w:val="22"/>
        </w:rPr>
        <w:t>1</w:t>
      </w:r>
    </w:p>
    <w:tbl>
      <w:tblPr>
        <w:tblW w:w="9229" w:type="dxa"/>
        <w:jc w:val="left"/>
        <w:tblInd w:w="-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9"/>
        <w:gridCol w:w="1701"/>
        <w:gridCol w:w="1559"/>
        <w:gridCol w:w="2000"/>
      </w:tblGrid>
      <w:tr>
        <w:trPr/>
        <w:tc>
          <w:tcPr>
            <w:tcW w:w="3969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Normal"/>
              <w:spacing w:lineRule="auto" w:line="240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br/>
              <w:t>Наименование операции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1"/>
              <w:spacing w:lineRule="auto" w:line="240" w:before="120" w:after="0"/>
              <w:jc w:val="center"/>
              <w:rPr/>
            </w:pPr>
            <w:r>
              <w:rPr>
                <w:rFonts w:cs="Arial" w:ascii="Arial" w:hAnsi="Arial"/>
                <w:sz w:val="22"/>
              </w:rPr>
              <w:t>Номер пункта методики</w:t>
            </w:r>
          </w:p>
        </w:tc>
        <w:tc>
          <w:tcPr>
            <w:tcW w:w="3559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Проведение операции при</w:t>
            </w:r>
          </w:p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поверке</w:t>
            </w:r>
          </w:p>
        </w:tc>
      </w:tr>
      <w:tr>
        <w:trPr/>
        <w:tc>
          <w:tcPr>
            <w:tcW w:w="3969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1"/>
              <w:snapToGrid w:val="false"/>
              <w:spacing w:lineRule="auto" w:line="240"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/>
            </w:pPr>
            <w:r>
              <w:rPr>
                <w:rFonts w:cs="Arial" w:ascii="Arial" w:hAnsi="Arial"/>
                <w:sz w:val="22"/>
              </w:rPr>
              <w:t>поверки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120" w:after="0"/>
              <w:ind w:hanging="0"/>
              <w:rPr/>
            </w:pPr>
            <w:r>
              <w:rPr>
                <w:rFonts w:cs="Arial" w:ascii="Arial" w:hAnsi="Arial"/>
                <w:sz w:val="22"/>
              </w:rPr>
              <w:t xml:space="preserve">первичной 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120" w:after="0"/>
              <w:ind w:hanging="0"/>
              <w:jc w:val="center"/>
              <w:rPr/>
            </w:pPr>
            <w:r>
              <w:rPr>
                <w:rFonts w:cs="Arial" w:ascii="Arial" w:hAnsi="Arial"/>
                <w:sz w:val="22"/>
              </w:rPr>
              <w:t>периодической и</w:t>
            </w:r>
          </w:p>
          <w:p>
            <w:pPr>
              <w:pStyle w:val="Normal"/>
              <w:spacing w:lineRule="auto" w:line="240"/>
              <w:ind w:hanging="0"/>
              <w:rPr/>
            </w:pPr>
            <w:r>
              <w:rPr>
                <w:rFonts w:cs="Arial" w:ascii="Arial" w:hAnsi="Arial"/>
                <w:sz w:val="22"/>
              </w:rPr>
              <w:t>после ремонта</w:t>
            </w:r>
          </w:p>
        </w:tc>
      </w:tr>
      <w:tr>
        <w:trPr/>
        <w:tc>
          <w:tcPr>
            <w:tcW w:w="3969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1. Внешний осмотр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А.6.1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Да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Да</w:t>
            </w:r>
          </w:p>
        </w:tc>
      </w:tr>
      <w:tr>
        <w:trPr/>
        <w:tc>
          <w:tcPr>
            <w:tcW w:w="3969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2. Опробование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А.6.2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keepLines w:val="false"/>
              <w:snapToGrid w:val="false"/>
              <w:spacing w:lineRule="auto" w:line="324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keepLines w:val="false"/>
              <w:snapToGrid w:val="false"/>
              <w:spacing w:lineRule="auto" w:line="324"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/>
        <w:tc>
          <w:tcPr>
            <w:tcW w:w="3969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rPr/>
            </w:pPr>
            <w:r>
              <w:rPr>
                <w:rFonts w:cs="Arial" w:ascii="Arial" w:hAnsi="Arial"/>
                <w:sz w:val="22"/>
              </w:rPr>
              <w:t>- проверка работоспособности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А.6.2.1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Да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Да</w:t>
            </w:r>
          </w:p>
        </w:tc>
      </w:tr>
      <w:tr>
        <w:trPr/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rPr/>
            </w:pPr>
            <w:r>
              <w:rPr>
                <w:rFonts w:cs="Arial" w:ascii="Arial" w:hAnsi="Arial"/>
                <w:sz w:val="22"/>
              </w:rPr>
              <w:t>- проверка электрического сопротивления изоляции БПС21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br/>
              <w:t>А.6.2.2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br/>
              <w:t>Да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*)</w:t>
              <w:br/>
              <w:t>Да</w:t>
            </w:r>
          </w:p>
        </w:tc>
      </w:tr>
      <w:tr>
        <w:trPr/>
        <w:tc>
          <w:tcPr>
            <w:tcW w:w="3969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- проверка электрической прочности БПС21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br/>
              <w:t>А.6.2.3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br/>
              <w:t>Да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*)</w:t>
              <w:br/>
              <w:t>Да</w:t>
            </w:r>
          </w:p>
        </w:tc>
      </w:tr>
      <w:tr>
        <w:trPr/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rPr/>
            </w:pPr>
            <w:r>
              <w:rPr>
                <w:rFonts w:cs="Arial" w:ascii="Arial" w:hAnsi="Arial"/>
                <w:sz w:val="22"/>
              </w:rPr>
              <w:t>- проверка параметров искробезопасных цепей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br/>
              <w:t>А.6.2.4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br/>
              <w:t>Да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br/>
              <w:t>Да</w:t>
            </w:r>
          </w:p>
        </w:tc>
      </w:tr>
      <w:tr>
        <w:trPr/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rPr/>
            </w:pPr>
            <w:r>
              <w:rPr>
                <w:rFonts w:cs="Arial" w:ascii="Arial" w:hAnsi="Arial"/>
                <w:sz w:val="22"/>
              </w:rPr>
              <w:t>- проверка срабатывания световой и звуковой сигнализации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br/>
              <w:t>А.6.2.5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br/>
              <w:t>Да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br/>
              <w:t>Да</w:t>
            </w:r>
          </w:p>
        </w:tc>
      </w:tr>
      <w:tr>
        <w:trPr/>
        <w:tc>
          <w:tcPr>
            <w:tcW w:w="3969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rPr/>
            </w:pPr>
            <w:r>
              <w:rPr>
                <w:rFonts w:cs="Arial" w:ascii="Arial" w:hAnsi="Arial"/>
                <w:sz w:val="22"/>
              </w:rPr>
              <w:t>3. Определение метрологических характеристик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br/>
              <w:t>А.6.3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keepLines w:val="false"/>
              <w:snapToGrid w:val="false"/>
              <w:spacing w:lineRule="auto" w:line="324" w:before="120" w:after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keepLines w:val="false"/>
              <w:snapToGrid w:val="false"/>
              <w:spacing w:lineRule="auto" w:line="324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/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rPr/>
            </w:pPr>
            <w:r>
              <w:rPr>
                <w:rFonts w:cs="Arial" w:ascii="Arial" w:hAnsi="Arial"/>
                <w:sz w:val="22"/>
              </w:rPr>
              <w:t>- определение относительной погрешности преобразования входного токового сигнала в выходной токовый сигнал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br/>
              <w:br/>
              <w:br/>
              <w:t>А.6.3.1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br/>
              <w:br/>
              <w:br/>
              <w:t>Да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br/>
              <w:br/>
              <w:br/>
              <w:t>Да</w:t>
            </w:r>
          </w:p>
        </w:tc>
      </w:tr>
    </w:tbl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  <w:lang w:val="en-US"/>
        </w:rPr>
      </w:pPr>
      <w:r>
        <w:rPr>
          <w:rFonts w:cs="Arial" w:ascii="Arial" w:hAnsi="Arial"/>
          <w:sz w:val="22"/>
          <w:lang w:val="en-US"/>
        </w:rPr>
      </w:r>
    </w:p>
    <w:p>
      <w:pPr>
        <w:pStyle w:val="Normal"/>
        <w:rPr>
          <w:rFonts w:ascii="Arial" w:hAnsi="Arial" w:cs="Arial"/>
          <w:sz w:val="22"/>
          <w:lang w:val="en-US"/>
        </w:rPr>
      </w:pPr>
      <w:r>
        <w:rPr>
          <w:rFonts w:cs="Arial" w:ascii="Arial" w:hAnsi="Arial"/>
          <w:sz w:val="22"/>
          <w:lang w:val="en-US"/>
        </w:rPr>
      </w:r>
    </w:p>
    <w:p>
      <w:pPr>
        <w:pStyle w:val="Normal"/>
        <w:rPr>
          <w:rFonts w:ascii="Arial" w:hAnsi="Arial" w:cs="Arial"/>
          <w:sz w:val="22"/>
          <w:lang w:val="en-US"/>
        </w:rPr>
      </w:pPr>
      <w:r>
        <w:rPr>
          <w:rFonts w:cs="Arial" w:ascii="Arial" w:hAnsi="Arial"/>
          <w:sz w:val="22"/>
          <w:lang w:val="en-US"/>
        </w:rPr>
      </w:r>
    </w:p>
    <w:p>
      <w:pPr>
        <w:pStyle w:val="Normal"/>
        <w:rPr>
          <w:rFonts w:ascii="Arial" w:hAnsi="Arial" w:cs="Arial"/>
          <w:sz w:val="22"/>
          <w:lang w:val="en-US"/>
        </w:rPr>
      </w:pPr>
      <w:r>
        <w:rPr>
          <w:rFonts w:cs="Arial" w:ascii="Arial" w:hAnsi="Arial"/>
          <w:sz w:val="22"/>
          <w:lang w:val="en-US"/>
        </w:rPr>
      </w:r>
    </w:p>
    <w:p>
      <w:pPr>
        <w:pStyle w:val="TextBody"/>
        <w:spacing w:lineRule="auto" w:line="348"/>
        <w:ind w:firstLine="851"/>
        <w:rPr>
          <w:rFonts w:ascii="Arial" w:hAnsi="Arial" w:cs="Arial"/>
          <w:sz w:val="22"/>
          <w:lang w:val="en-US"/>
        </w:rPr>
      </w:pPr>
      <w:r>
        <w:rPr>
          <w:rFonts w:cs="Arial" w:ascii="Arial" w:hAnsi="Arial"/>
          <w:sz w:val="22"/>
          <w:lang w:val="en-US"/>
        </w:rPr>
      </w:r>
    </w:p>
    <w:p>
      <w:pPr>
        <w:pStyle w:val="TextBody"/>
        <w:spacing w:lineRule="auto" w:line="348"/>
        <w:ind w:firstLine="851"/>
        <w:rPr/>
      </w:pPr>
      <w:r>
        <w:rPr>
          <w:rFonts w:cs="Arial" w:ascii="Arial" w:hAnsi="Arial"/>
          <w:sz w:val="22"/>
        </w:rPr>
        <w:t>Продолжение таблицы А.1</w:t>
      </w:r>
      <w:r>
        <w:rPr>
          <w:rFonts w:cs="Arial" w:ascii="Arial" w:hAnsi="Arial"/>
          <w:sz w:val="22"/>
          <w:lang w:val="en-US"/>
        </w:rPr>
        <w:t>.</w:t>
      </w:r>
      <w:r>
        <w:rPr>
          <w:rFonts w:cs="Arial" w:ascii="Arial" w:hAnsi="Arial"/>
          <w:sz w:val="22"/>
        </w:rPr>
        <w:t>1</w:t>
      </w:r>
    </w:p>
    <w:tbl>
      <w:tblPr>
        <w:tblW w:w="9087" w:type="dxa"/>
        <w:jc w:val="left"/>
        <w:tblInd w:w="-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9"/>
        <w:gridCol w:w="1701"/>
        <w:gridCol w:w="1559"/>
        <w:gridCol w:w="1858"/>
      </w:tblGrid>
      <w:tr>
        <w:trPr/>
        <w:tc>
          <w:tcPr>
            <w:tcW w:w="3969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Normal"/>
              <w:spacing w:lineRule="auto" w:line="240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br/>
              <w:t>Наименование операции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120" w:after="0"/>
              <w:ind w:hanging="0"/>
              <w:jc w:val="center"/>
              <w:rPr/>
            </w:pPr>
            <w:r>
              <w:rPr>
                <w:rFonts w:cs="Arial" w:ascii="Arial" w:hAnsi="Arial"/>
                <w:sz w:val="22"/>
              </w:rPr>
              <w:t>Номер пункта методики</w:t>
            </w:r>
          </w:p>
        </w:tc>
        <w:tc>
          <w:tcPr>
            <w:tcW w:w="3417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Проведение операции при</w:t>
            </w:r>
          </w:p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поверке</w:t>
            </w:r>
          </w:p>
        </w:tc>
      </w:tr>
      <w:tr>
        <w:trPr/>
        <w:tc>
          <w:tcPr>
            <w:tcW w:w="3969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1"/>
              <w:snapToGrid w:val="false"/>
              <w:spacing w:lineRule="auto" w:line="240"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/>
            </w:pPr>
            <w:r>
              <w:rPr>
                <w:rFonts w:cs="Arial" w:ascii="Arial" w:hAnsi="Arial"/>
                <w:sz w:val="22"/>
              </w:rPr>
              <w:t>поверки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120" w:after="0"/>
              <w:ind w:hanging="0"/>
              <w:rPr/>
            </w:pPr>
            <w:r>
              <w:rPr>
                <w:rFonts w:cs="Arial" w:ascii="Arial" w:hAnsi="Arial"/>
                <w:sz w:val="22"/>
              </w:rPr>
              <w:t xml:space="preserve">первичной </w:t>
            </w:r>
          </w:p>
        </w:tc>
        <w:tc>
          <w:tcPr>
            <w:tcW w:w="1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периодической и</w:t>
            </w:r>
          </w:p>
          <w:p>
            <w:pPr>
              <w:pStyle w:val="Normal"/>
              <w:spacing w:lineRule="auto" w:line="240"/>
              <w:ind w:hanging="0"/>
              <w:rPr/>
            </w:pPr>
            <w:r>
              <w:rPr>
                <w:rFonts w:cs="Arial" w:ascii="Arial" w:hAnsi="Arial"/>
                <w:sz w:val="22"/>
              </w:rPr>
              <w:t>после ремонта</w:t>
            </w:r>
          </w:p>
        </w:tc>
      </w:tr>
      <w:tr>
        <w:trPr>
          <w:trHeight w:val="1024" w:hRule="atLeast"/>
        </w:trPr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rPr/>
            </w:pPr>
            <w:r>
              <w:rPr>
                <w:rFonts w:cs="Arial" w:ascii="Arial" w:hAnsi="Arial"/>
                <w:sz w:val="22"/>
              </w:rPr>
              <w:t>- определение относительной погрешности преобразования входного токового сигнала в показания индикатора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br/>
              <w:br/>
              <w:br/>
              <w:t>А.6.3.2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br/>
              <w:br/>
              <w:br/>
              <w:t>Да</w:t>
            </w:r>
          </w:p>
        </w:tc>
        <w:tc>
          <w:tcPr>
            <w:tcW w:w="1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br/>
              <w:br/>
              <w:br/>
              <w:t>Да</w:t>
            </w:r>
          </w:p>
        </w:tc>
      </w:tr>
      <w:tr>
        <w:trPr/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rPr/>
            </w:pPr>
            <w:r>
              <w:rPr>
                <w:rFonts w:cs="Arial" w:ascii="Arial" w:hAnsi="Arial"/>
                <w:sz w:val="22"/>
              </w:rPr>
              <w:t>- определение относительной погрешности срабатывания пороговых устройств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br/>
              <w:br/>
              <w:t>А.6.3.3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br/>
              <w:br/>
              <w:t>Да</w:t>
            </w:r>
          </w:p>
        </w:tc>
        <w:tc>
          <w:tcPr>
            <w:tcW w:w="1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keepLines w:val="false"/>
              <w:spacing w:lineRule="auto" w:line="324" w:before="120" w:after="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br/>
              <w:br/>
              <w:t>Да</w:t>
            </w:r>
          </w:p>
        </w:tc>
      </w:tr>
    </w:tbl>
    <w:p>
      <w:pPr>
        <w:pStyle w:val="Normal"/>
        <w:spacing w:lineRule="auto" w:line="348" w:before="120" w:after="0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spacing w:lineRule="auto" w:line="348" w:before="120" w:after="0"/>
        <w:ind w:firstLine="851"/>
        <w:rPr/>
      </w:pPr>
      <w:r>
        <w:rPr>
          <w:rFonts w:cs="Arial" w:ascii="Arial" w:hAnsi="Arial"/>
          <w:sz w:val="22"/>
        </w:rPr>
        <w:t>Примечание - *) операция проводится только после ремонта устройств, влияющих на взрывозащищенность БПС21.</w:t>
      </w:r>
    </w:p>
    <w:p>
      <w:pPr>
        <w:pStyle w:val="Normal"/>
        <w:spacing w:before="120" w:after="0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А.1.2 При получении отрицательных результатов при проведении той или иной операции поверка БПС21 прекращается.</w:t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А.2 Средства поверки</w:t>
      </w:r>
    </w:p>
    <w:p>
      <w:pPr>
        <w:pStyle w:val="Normal"/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ind w:firstLine="851"/>
        <w:rPr/>
      </w:pPr>
      <w:r>
        <w:rPr>
          <w:rFonts w:cs="Arial" w:ascii="Arial" w:hAnsi="Arial"/>
          <w:sz w:val="22"/>
        </w:rPr>
        <w:t>А.2.1 При проведении поверки должны быть применены средства, указанные в таблице А.2.1.</w:t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Таблица А.2.1</w:t>
      </w:r>
    </w:p>
    <w:tbl>
      <w:tblPr>
        <w:tblW w:w="9229" w:type="dxa"/>
        <w:jc w:val="left"/>
        <w:tblInd w:w="-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9"/>
        <w:gridCol w:w="7440"/>
      </w:tblGrid>
      <w:tr>
        <w:trPr/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120" w:after="0"/>
              <w:ind w:left="34" w:hanging="0"/>
              <w:rPr/>
            </w:pPr>
            <w:r>
              <w:rPr>
                <w:rFonts w:cs="Arial" w:ascii="Arial" w:hAnsi="Arial"/>
                <w:sz w:val="22"/>
              </w:rPr>
              <w:t xml:space="preserve">Номер пункта методики </w:t>
              <w:br/>
              <w:t>поверки</w:t>
            </w:r>
          </w:p>
        </w:tc>
        <w:tc>
          <w:tcPr>
            <w:tcW w:w="7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lineRule="auto" w:line="240" w:before="120" w:after="0"/>
              <w:ind w:left="-54" w:hanging="0"/>
              <w:rPr/>
            </w:pPr>
            <w:r>
              <w:rPr>
                <w:rFonts w:cs="Arial" w:ascii="Arial" w:hAnsi="Arial"/>
                <w:sz w:val="22"/>
              </w:rPr>
              <w:t>Наименование образцового средства измерений или вспомогательного средства поверки, номер документа, регламентирующего технические требования к средству, метрологические и технические характеристики</w:t>
            </w:r>
          </w:p>
        </w:tc>
      </w:tr>
      <w:tr>
        <w:trPr/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1"/>
              <w:spacing w:lineRule="auto" w:line="336" w:before="120" w:after="0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</w:rPr>
              <w:t>А.6.2</w:t>
            </w:r>
          </w:p>
        </w:tc>
        <w:tc>
          <w:tcPr>
            <w:tcW w:w="74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1"/>
              <w:spacing w:lineRule="auto" w:line="240"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Мегомметр Ф 4101 ГОСТ 9038-90, диапазон измерения</w:t>
            </w:r>
          </w:p>
          <w:p>
            <w:pPr>
              <w:pStyle w:val="1"/>
              <w:spacing w:lineRule="auto" w:line="240"/>
              <w:rPr/>
            </w:pPr>
            <w:r>
              <w:rPr>
                <w:rFonts w:cs="Arial" w:ascii="Arial" w:hAnsi="Arial"/>
                <w:sz w:val="22"/>
              </w:rPr>
              <w:t xml:space="preserve">(2-20000) МОм, погрешность </w:t>
            </w:r>
            <w:r>
              <w:rPr>
                <w:rFonts w:eastAsia="Symbol" w:cs="Symbol" w:ascii="Symbol" w:hAnsi="Symbol"/>
                <w:sz w:val="22"/>
              </w:rPr>
              <w:t></w:t>
            </w:r>
            <w:r>
              <w:rPr>
                <w:rFonts w:cs="Arial" w:ascii="Arial" w:hAnsi="Arial"/>
                <w:sz w:val="22"/>
              </w:rPr>
              <w:t xml:space="preserve"> 2,5 %</w:t>
            </w:r>
          </w:p>
        </w:tc>
      </w:tr>
      <w:tr>
        <w:trPr/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1"/>
              <w:spacing w:lineRule="auto" w:line="336" w:before="120" w:after="0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</w:rPr>
              <w:t>А.6.2</w:t>
            </w:r>
          </w:p>
        </w:tc>
        <w:tc>
          <w:tcPr>
            <w:tcW w:w="74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1"/>
              <w:spacing w:lineRule="auto" w:line="240"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Универсальная пробойно-испытательная установка УПУ-10М</w:t>
            </w:r>
          </w:p>
          <w:p>
            <w:pPr>
              <w:pStyle w:val="1"/>
              <w:spacing w:lineRule="auto" w:line="24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ОН 097 2029-80, переменное напряжение от 0 до 10 кВ</w:t>
            </w:r>
          </w:p>
        </w:tc>
      </w:tr>
      <w:tr>
        <w:trPr/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1"/>
              <w:spacing w:lineRule="auto" w:line="336" w:before="120" w:after="0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</w:rPr>
              <w:t>А.6.2</w:t>
            </w:r>
          </w:p>
        </w:tc>
        <w:tc>
          <w:tcPr>
            <w:tcW w:w="74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1"/>
              <w:spacing w:lineRule="auto" w:line="336"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Вольтметр универсальный цифровой В7-22</w:t>
            </w:r>
          </w:p>
        </w:tc>
      </w:tr>
      <w:tr>
        <w:trPr/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1"/>
              <w:spacing w:lineRule="auto" w:line="336" w:before="120" w:after="0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</w:rPr>
              <w:t>А.6.2,</w:t>
              <w:br/>
              <w:t>А.6.3</w:t>
            </w:r>
          </w:p>
        </w:tc>
        <w:tc>
          <w:tcPr>
            <w:tcW w:w="74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1"/>
              <w:spacing w:lineRule="auto" w:line="336"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Резистор СП5-35Б-10 кОм</w:t>
            </w:r>
          </w:p>
        </w:tc>
      </w:tr>
      <w:tr>
        <w:trPr/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1"/>
              <w:spacing w:lineRule="auto" w:line="336" w:before="120" w:after="0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</w:rPr>
              <w:t>А.6.2,</w:t>
              <w:br/>
              <w:t>А.6.3</w:t>
            </w:r>
          </w:p>
        </w:tc>
        <w:tc>
          <w:tcPr>
            <w:tcW w:w="74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1"/>
              <w:spacing w:lineRule="auto" w:line="336"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Резистор ППБ-3-150 Ом</w:t>
            </w:r>
          </w:p>
        </w:tc>
      </w:tr>
      <w:tr>
        <w:trPr/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1"/>
              <w:spacing w:lineRule="auto" w:line="336" w:before="120" w:after="0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</w:rPr>
              <w:t>А.6.2,</w:t>
              <w:br/>
              <w:t>А.6.3</w:t>
            </w:r>
          </w:p>
        </w:tc>
        <w:tc>
          <w:tcPr>
            <w:tcW w:w="74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1"/>
              <w:spacing w:lineRule="auto" w:line="240"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Миллиамперметр М2015, класс точности 0,2,</w:t>
              <w:br/>
              <w:t>со шкалой (0 – 20) мА</w:t>
            </w:r>
          </w:p>
        </w:tc>
      </w:tr>
      <w:tr>
        <w:trPr/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1"/>
              <w:spacing w:lineRule="auto" w:line="336"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А.6.2</w:t>
            </w:r>
          </w:p>
        </w:tc>
        <w:tc>
          <w:tcPr>
            <w:tcW w:w="74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1"/>
              <w:spacing w:lineRule="auto" w:line="240"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Фольга алюминиевая АД1, ГОСТ 4784-97</w:t>
            </w:r>
          </w:p>
        </w:tc>
      </w:tr>
    </w:tbl>
    <w:p>
      <w:pPr>
        <w:pStyle w:val="Normal"/>
        <w:spacing w:before="120" w:after="0"/>
        <w:ind w:firstLine="851"/>
        <w:rPr>
          <w:rFonts w:ascii="Arial" w:hAnsi="Arial" w:cs="Arial"/>
          <w:sz w:val="22"/>
          <w:lang w:val="en-US"/>
        </w:rPr>
      </w:pPr>
      <w:r>
        <w:rPr>
          <w:rFonts w:cs="Arial" w:ascii="Arial" w:hAnsi="Arial"/>
          <w:sz w:val="22"/>
          <w:lang w:val="en-US"/>
        </w:rPr>
      </w:r>
    </w:p>
    <w:p>
      <w:pPr>
        <w:pStyle w:val="Normal"/>
        <w:spacing w:before="120" w:after="0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Примечания </w:t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 Все средства поверки должны иметь свидетельства о поверке.</w:t>
      </w:r>
    </w:p>
    <w:p>
      <w:pPr>
        <w:pStyle w:val="Normal"/>
        <w:ind w:firstLine="851"/>
        <w:rPr/>
      </w:pPr>
      <w:r>
        <w:rPr>
          <w:rFonts w:cs="Arial" w:ascii="Arial" w:hAnsi="Arial"/>
          <w:sz w:val="22"/>
        </w:rPr>
        <w:t>2 Допускается применение других средств поверки, метрологические характеристики которых не хуже указанных.</w:t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А.3 Требования безопасности</w:t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ind w:firstLine="851"/>
        <w:rPr/>
      </w:pPr>
      <w:r>
        <w:rPr>
          <w:rFonts w:cs="Arial" w:ascii="Arial" w:hAnsi="Arial"/>
          <w:sz w:val="22"/>
        </w:rPr>
        <w:t>А.3.1 При проведении поверки должны быть соблюдены требования техники безопасности для защиты персонала от поражения электрическим током при питании от сети переменного тока согласно:</w:t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классу 0 по ГОСТ 12.2.007.0-75 для одноканальных БПС21;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классу </w:t>
      </w:r>
      <w:r>
        <w:rPr>
          <w:rFonts w:cs="Arial" w:ascii="Arial" w:hAnsi="Arial"/>
          <w:sz w:val="22"/>
          <w:lang w:val="en-US"/>
        </w:rPr>
        <w:t>I</w:t>
      </w:r>
      <w:r>
        <w:rPr>
          <w:rFonts w:cs="Arial" w:ascii="Arial" w:hAnsi="Arial"/>
          <w:sz w:val="22"/>
        </w:rPr>
        <w:t xml:space="preserve"> по ГОСТ 12.2.007.0-75 для четырех- и восьмиканальных БПС21.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А.4 Условия поверки</w:t>
      </w:r>
    </w:p>
    <w:p>
      <w:pPr>
        <w:pStyle w:val="Normal"/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ind w:firstLine="851"/>
        <w:rPr/>
      </w:pPr>
      <w:r>
        <w:rPr>
          <w:rFonts w:cs="Arial" w:ascii="Arial" w:hAnsi="Arial"/>
          <w:sz w:val="22"/>
        </w:rPr>
        <w:t>А.4.1 При проведении поверки должны быть соблюдены следующие условия:</w:t>
      </w:r>
    </w:p>
    <w:p>
      <w:pPr>
        <w:pStyle w:val="Normal"/>
        <w:tabs>
          <w:tab w:val="clear" w:pos="720"/>
          <w:tab w:val="left" w:pos="7088" w:leader="none"/>
        </w:tabs>
        <w:ind w:firstLine="851"/>
        <w:rPr/>
      </w:pPr>
      <w:r>
        <w:rPr>
          <w:rFonts w:cs="Arial" w:ascii="Arial" w:hAnsi="Arial"/>
          <w:sz w:val="22"/>
        </w:rPr>
        <w:t>температура окружающего воздуха</w:t>
        <w:tab/>
        <w:t>(20 ± 5)° С;</w:t>
      </w:r>
    </w:p>
    <w:p>
      <w:pPr>
        <w:pStyle w:val="Normal"/>
        <w:tabs>
          <w:tab w:val="clear" w:pos="720"/>
          <w:tab w:val="left" w:pos="7088" w:leader="none"/>
        </w:tabs>
        <w:ind w:firstLine="851"/>
        <w:rPr/>
      </w:pPr>
      <w:r>
        <w:rPr>
          <w:rFonts w:cs="Arial" w:ascii="Arial" w:hAnsi="Arial"/>
          <w:sz w:val="22"/>
        </w:rPr>
        <w:t>относительная влажность</w:t>
        <w:tab/>
        <w:t>(65 ± 15) % ;</w:t>
      </w:r>
    </w:p>
    <w:p>
      <w:pPr>
        <w:pStyle w:val="Normal"/>
        <w:tabs>
          <w:tab w:val="clear" w:pos="720"/>
          <w:tab w:val="left" w:pos="7088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атмосферное давление</w:t>
        <w:tab/>
        <w:t>(101,3 ± 3,3) кПа;</w:t>
      </w:r>
    </w:p>
    <w:p>
      <w:pPr>
        <w:pStyle w:val="Normal"/>
        <w:tabs>
          <w:tab w:val="clear" w:pos="720"/>
          <w:tab w:val="left" w:pos="7088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ab/>
        <w:t xml:space="preserve">(760 ± 25) мм рт.ст; </w:t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напряжение питания переменного тока от 187 до 242 В;</w:t>
      </w:r>
    </w:p>
    <w:p>
      <w:pPr>
        <w:pStyle w:val="Normal"/>
        <w:tabs>
          <w:tab w:val="clear" w:pos="720"/>
          <w:tab w:val="left" w:pos="7088" w:leader="none"/>
        </w:tabs>
        <w:ind w:firstLine="851"/>
        <w:rPr/>
      </w:pPr>
      <w:r>
        <w:rPr>
          <w:rFonts w:cs="Arial" w:ascii="Arial" w:hAnsi="Arial"/>
          <w:sz w:val="22"/>
        </w:rPr>
        <w:t>частота питания переменного тока</w:t>
        <w:tab/>
        <w:t xml:space="preserve">(50 </w:t>
      </w:r>
      <w:r>
        <w:rPr>
          <w:rFonts w:eastAsia="Symbol" w:cs="Symbol" w:ascii="Symbol" w:hAnsi="Symbol"/>
          <w:sz w:val="22"/>
        </w:rPr>
        <w:t></w:t>
      </w:r>
      <w:r>
        <w:rPr>
          <w:rFonts w:cs="Arial" w:ascii="Arial" w:hAnsi="Arial"/>
          <w:sz w:val="22"/>
        </w:rPr>
        <w:t xml:space="preserve"> 1) Гц; </w:t>
      </w:r>
    </w:p>
    <w:p>
      <w:pPr>
        <w:pStyle w:val="Normal"/>
        <w:ind w:firstLine="851"/>
        <w:rPr/>
      </w:pPr>
      <w:r>
        <w:rPr>
          <w:rFonts w:cs="Arial" w:ascii="Arial" w:hAnsi="Arial"/>
          <w:sz w:val="22"/>
        </w:rPr>
        <w:t>механические воздействия, внешние электрические и магнитные поля (кроме поля Земли) должны быть исключены.</w:t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А.5 Подготовка к поверке</w:t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ind w:firstLine="851"/>
        <w:rPr/>
      </w:pPr>
      <w:r>
        <w:rPr>
          <w:rFonts w:cs="Arial" w:ascii="Arial" w:hAnsi="Arial"/>
          <w:sz w:val="22"/>
        </w:rPr>
        <w:t>А.5.1 Перед проведением поверки необходимо выполнить следующие подготовительные работы:</w:t>
      </w:r>
    </w:p>
    <w:p>
      <w:pPr>
        <w:pStyle w:val="Normal"/>
        <w:keepLines w:val="false"/>
        <w:ind w:firstLine="851"/>
        <w:rPr/>
      </w:pPr>
      <w:r>
        <w:rPr>
          <w:rFonts w:cs="Arial" w:ascii="Arial" w:hAnsi="Arial"/>
          <w:sz w:val="22"/>
        </w:rPr>
        <w:t>ознакомиться с руководством по эксплуатации БПС21 и подготовить его к работе согласно разделу 9 ИБЯЛ.411111.034 РЭ;</w:t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выполнить мероприятия по обеспечению условий безопасности;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выдержать БПС21 при температуре поверки в течение 2 ч.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spacing w:lineRule="auto" w:line="336"/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spacing w:lineRule="auto" w:line="336"/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А.6 Проведение поверки</w:t>
      </w:r>
    </w:p>
    <w:p>
      <w:pPr>
        <w:pStyle w:val="Normal"/>
        <w:spacing w:lineRule="auto" w:line="336"/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spacing w:lineRule="auto" w:line="336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А.6.1 Внешний осмотр </w:t>
      </w:r>
    </w:p>
    <w:p>
      <w:pPr>
        <w:pStyle w:val="Normal"/>
        <w:spacing w:lineRule="auto" w:line="336"/>
        <w:ind w:firstLine="851"/>
        <w:rPr/>
      </w:pPr>
      <w:r>
        <w:rPr>
          <w:rFonts w:cs="Arial" w:ascii="Arial" w:hAnsi="Arial"/>
          <w:sz w:val="22"/>
        </w:rPr>
        <w:t>А.6.1.1 При внешнем осмотре БПС21 должно быть установлено: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0" w:leader="none"/>
          <w:tab w:val="left" w:pos="709" w:leader="none"/>
        </w:tabs>
        <w:spacing w:lineRule="auto" w:line="336"/>
        <w:rPr/>
      </w:pPr>
      <w:r>
        <w:rPr>
          <w:rFonts w:cs="Arial" w:ascii="Arial" w:hAnsi="Arial"/>
          <w:sz w:val="22"/>
        </w:rPr>
        <w:t>отсутствие внешних механических повреждений (царапин, вмятин и др.), влияющих на его работоспособность;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0" w:leader="none"/>
          <w:tab w:val="left" w:pos="709" w:leader="none"/>
        </w:tabs>
        <w:spacing w:lineRule="auto" w:line="336"/>
        <w:rPr/>
      </w:pPr>
      <w:r>
        <w:rPr>
          <w:rFonts w:cs="Arial" w:ascii="Arial" w:hAnsi="Arial"/>
          <w:sz w:val="22"/>
        </w:rPr>
        <w:t>соответствие комплектности БПС21 требованиям раздела 3 ИБЯЛ.411111.034 РЭ (при выпуске из производства);</w:t>
      </w:r>
    </w:p>
    <w:p>
      <w:pPr>
        <w:pStyle w:val="Normal"/>
        <w:numPr>
          <w:ilvl w:val="0"/>
          <w:numId w:val="2"/>
        </w:numPr>
        <w:spacing w:lineRule="auto" w:line="336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наличие пломб; 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709" w:leader="none"/>
        </w:tabs>
        <w:spacing w:lineRule="auto" w:line="336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наличие маркировки БПС21 согласно разделу 6 ИБЯЛ.411111.034 РЭ.</w:t>
      </w:r>
    </w:p>
    <w:p>
      <w:pPr>
        <w:pStyle w:val="Normal"/>
        <w:spacing w:lineRule="auto" w:line="336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А.6.2 Опробование </w:t>
      </w:r>
    </w:p>
    <w:p>
      <w:pPr>
        <w:pStyle w:val="Normal"/>
        <w:spacing w:lineRule="auto" w:line="336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А.6.2.1 Проверка работоспособности</w:t>
      </w:r>
    </w:p>
    <w:p>
      <w:pPr>
        <w:pStyle w:val="Normal"/>
        <w:tabs>
          <w:tab w:val="clear" w:pos="720"/>
          <w:tab w:val="left" w:pos="709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</w:rPr>
        <w:t xml:space="preserve">Проверку работоспособности БПС21 проводить согласно разделу 9 (пп.9.1, 9.11, 9.12) ИБЯЛ.411111.034 РЭ. </w:t>
      </w:r>
    </w:p>
    <w:p>
      <w:pPr>
        <w:pStyle w:val="Normal"/>
        <w:tabs>
          <w:tab w:val="clear" w:pos="720"/>
          <w:tab w:val="left" w:pos="709" w:leader="none"/>
        </w:tabs>
        <w:spacing w:lineRule="auto" w:line="336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А.6.2.2 Проверка электрического сопротивления изоляции БПС21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</w:rPr>
        <w:t>А.6.2.2.1 Измерение электрического сопротивления изоляции проводить мегомметром Ф4101 при напряжении 500 В при отключенном электрическом питании и при замкнутом переключателе ВКЛ на передней панели одноканального БПС21 или СЕТЬ на передней панели четырех- и восьмиканальных БПС21.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</w:rPr>
        <w:t>Отсчет показаний проводить через 10 с или через 1 мин, если показания не устанавливаются, после приложения испытательного напряжения.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</w:rPr>
        <w:t>Корпус одноканального БПС21 обернуть алюминиевой фольгой.</w:t>
      </w:r>
    </w:p>
    <w:p>
      <w:pPr>
        <w:pStyle w:val="21"/>
        <w:tabs>
          <w:tab w:val="clear" w:pos="720"/>
          <w:tab w:val="left" w:pos="-993" w:leader="none"/>
          <w:tab w:val="left" w:pos="8789" w:leader="none"/>
        </w:tabs>
        <w:spacing w:lineRule="auto" w:line="336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А.6.2.2.2 Подключить мегомметр между: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</w:rPr>
        <w:t>1) соединенными вместе контактами 1, 3 клеммной колодки Х1 и соединенными вместе контактами 1, 2, 3 клеммной колодки Х9 – для одноканального исполнения;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2) соединенными вместе контактами 2, 3 клеммной колодки Х2 и соединенными вместе контактами 1, 2, 3 клеммных колодок Х10, Х17, Х24, Х31 - для четырехканального исполнения;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</w:rPr>
        <w:t>3) соединенными вместе контактами 2, 3 клеммной колодки Х2 и соединенными вместе контактами 1, 2, 3 клеммных колодок Х10, Х17, Х24, Х31, Х38, Х45, Х52, Х59 -  для восьмиканального исполнения.</w:t>
      </w:r>
    </w:p>
    <w:p>
      <w:pPr>
        <w:pStyle w:val="21"/>
        <w:tabs>
          <w:tab w:val="clear" w:pos="720"/>
          <w:tab w:val="left" w:pos="-993" w:leader="none"/>
          <w:tab w:val="left" w:pos="8789" w:leader="none"/>
        </w:tabs>
        <w:spacing w:lineRule="auto" w:line="336"/>
        <w:rPr/>
      </w:pPr>
      <w:r>
        <w:rPr>
          <w:rFonts w:cs="Arial" w:ascii="Arial" w:hAnsi="Arial"/>
          <w:sz w:val="22"/>
        </w:rPr>
        <w:t>Зафиксировать показания мегомметра.</w:t>
      </w:r>
    </w:p>
    <w:p>
      <w:pPr>
        <w:pStyle w:val="Normal"/>
        <w:spacing w:lineRule="auto" w:line="336"/>
        <w:ind w:firstLine="851"/>
        <w:rPr/>
      </w:pPr>
      <w:r>
        <w:rPr>
          <w:rFonts w:cs="Arial" w:ascii="Arial" w:hAnsi="Arial"/>
          <w:b/>
          <w:sz w:val="22"/>
        </w:rPr>
        <w:t>ВНИМАНИЕ!</w:t>
      </w:r>
      <w:r>
        <w:rPr>
          <w:rFonts w:cs="Arial" w:ascii="Arial" w:hAnsi="Arial"/>
          <w:sz w:val="22"/>
        </w:rPr>
        <w:t xml:space="preserve"> Пп. А.6.2.2.3, А.6.2.2.4 выполнять только для взрывозащищенных исполнений БПС21.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А.6.2.2.3 Подключить мегомметр между: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1) соединенными вместе контактами 1, 2, 3 клеммной колодки Х10 и соединенными вместе контактами 1, 2, 3 клеммной колодки Х17. Зафиксировать показания мегомметра;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21"/>
        <w:tabs>
          <w:tab w:val="clear" w:pos="720"/>
          <w:tab w:val="left" w:pos="-993" w:leader="none"/>
          <w:tab w:val="left" w:pos="8789" w:leader="none"/>
        </w:tabs>
        <w:spacing w:lineRule="auto" w:line="336"/>
        <w:ind w:firstLine="709"/>
        <w:rPr/>
      </w:pPr>
      <w:r>
        <w:rPr>
          <w:rFonts w:cs="Arial" w:ascii="Arial" w:hAnsi="Arial"/>
          <w:sz w:val="22"/>
        </w:rPr>
        <w:t>2) соединенными вместе контактами 1, 2, 3 клеммной колодки Х17 и соединенными вместе контактами 1, 2, 3 клеммной колодки Х24. Зафиксировать показания мегомметра;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rPr/>
      </w:pPr>
      <w:r>
        <w:rPr>
          <w:rFonts w:cs="Arial" w:ascii="Arial" w:hAnsi="Arial"/>
          <w:sz w:val="22"/>
        </w:rPr>
        <w:t>3) соединенными вместе контактами 1, 2, 3 клеммной колодки Х24 и соединенными вместе контактами 1, 2, 3 клеммной колодки Х31. Зафиксировать показания мегомметра;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rPr/>
      </w:pPr>
      <w:r>
        <w:rPr>
          <w:rFonts w:cs="Arial" w:ascii="Arial" w:hAnsi="Arial"/>
          <w:sz w:val="22"/>
        </w:rPr>
        <w:t>4) соединенными вместе контактами 1, 2, 3 клеммной колодки Х31 и соединенными вместе контактами 1, 2, 3 клеммной колодки Х38. Зафиксировать показания мегомметра;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rPr/>
      </w:pPr>
      <w:r>
        <w:rPr>
          <w:rFonts w:cs="Arial" w:ascii="Arial" w:hAnsi="Arial"/>
          <w:sz w:val="22"/>
        </w:rPr>
        <w:t>5) соединенными вместе контактами 1, 2, 3 клеммной колодки Х38 и соединенными вместе контактами 1, 2, 3 клеммной колодки Х45. Зафиксировать показания мегомметра;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rPr/>
      </w:pPr>
      <w:r>
        <w:rPr>
          <w:rFonts w:cs="Arial" w:ascii="Arial" w:hAnsi="Arial"/>
          <w:sz w:val="22"/>
        </w:rPr>
        <w:t>6) соединенными вместе контактами 1, 2, 3 клеммной колодки Х45 и соединенными вместе контактами 1, 2, 3 клеммной колодки Х52. Зафиксировать показания мегомметра;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rPr/>
      </w:pPr>
      <w:r>
        <w:rPr>
          <w:rFonts w:cs="Arial" w:ascii="Arial" w:hAnsi="Arial"/>
          <w:sz w:val="22"/>
        </w:rPr>
        <w:t>7) соединенными вместе контактами 1, 2, 3 клеммной колодки Х52 и соединенными вместе контактами 1, 2, 3 клеммной колодки Х59. Зафиксировать показания мегомметра.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Примечание – Для четырехканальных исполнений БПС21 выполнять </w:t>
        <w:br/>
        <w:t>пп. А.6.2.2.3 (1) – А.6.2.2.3 (3).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Для одноканальных исполнений п. А.6.2.2.3 не выполнять.</w:t>
      </w:r>
    </w:p>
    <w:p>
      <w:pPr>
        <w:pStyle w:val="TextBodyIndent"/>
        <w:keepLines/>
        <w:spacing w:lineRule="auto" w:line="336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А.6.2.2.4 Подключить мегомметр между: 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rPr/>
      </w:pPr>
      <w:r>
        <w:rPr>
          <w:rFonts w:cs="Arial" w:ascii="Arial" w:hAnsi="Arial"/>
          <w:sz w:val="22"/>
        </w:rPr>
        <w:t>1) соединенными вместе контактами 1, 2, 3 клеммной колодки Х9 и корпусом БПС21, обвернутым в алюминиевую фольгу – для одноканального исполнения;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rPr/>
      </w:pPr>
      <w:r>
        <w:rPr>
          <w:rFonts w:cs="Arial" w:ascii="Arial" w:hAnsi="Arial"/>
          <w:sz w:val="22"/>
        </w:rPr>
        <w:t>2) контактом 1 клеммной колодки Х2 и соединенными вместе контактами 1, 2, 3 клеммных колодок Х10, Х17, Х24, Х31 - для четырехканального исполнения.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rPr/>
      </w:pPr>
      <w:r>
        <w:rPr>
          <w:rFonts w:cs="Arial" w:ascii="Arial" w:hAnsi="Arial"/>
          <w:sz w:val="22"/>
        </w:rPr>
        <w:t xml:space="preserve">3) контактом 1 клеммной колодки Х2 и соединенными вместе контактами 1, 2, 3 клеммных колодок Х10, Х17, Х24, Х31, Х38, Х45, Х52, Х59 - для восьмиканального исполнения </w:t>
      </w:r>
    </w:p>
    <w:p>
      <w:pPr>
        <w:pStyle w:val="Normal"/>
        <w:spacing w:lineRule="auto" w:line="336"/>
        <w:rPr/>
      </w:pPr>
      <w:r>
        <w:rPr>
          <w:rFonts w:cs="Arial" w:ascii="Arial" w:hAnsi="Arial"/>
          <w:sz w:val="22"/>
        </w:rPr>
        <w:t>А.6.2.2.5 БПС21 считается выдержавшим испытания, если показания мегомметра не менее 40 МОм.</w:t>
      </w:r>
    </w:p>
    <w:p>
      <w:pPr>
        <w:pStyle w:val="Normal"/>
        <w:spacing w:lineRule="auto" w:line="336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А.6.2.3 Проверка электрической прочности изоляции БПС21 </w:t>
      </w:r>
    </w:p>
    <w:p>
      <w:pPr>
        <w:pStyle w:val="Normal"/>
        <w:spacing w:lineRule="auto" w:line="336"/>
        <w:rPr/>
      </w:pPr>
      <w:r>
        <w:rPr>
          <w:rFonts w:cs="Arial" w:ascii="Arial" w:hAnsi="Arial"/>
          <w:sz w:val="22"/>
        </w:rPr>
        <w:t xml:space="preserve">А.6.2.3.1 Проверку проводить на пробойной установке УПУ-10М при температуре окружающей среды (20 ± 5) °С и относительной влажности не более </w:t>
        <w:br/>
        <w:t>80 %.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Электрическое питание должно быть отключено. Переключатель ВКЛ (для одноканального БПС21) или СЕТЬ (для четырех- и восьмиканального БПС21) на передней панели должен быть замкнут.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spacing w:lineRule="auto" w:line="336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Испытуемые цепи выдерживать под испытательным напряжением в течение </w:t>
        <w:br/>
        <w:t>1 мин.</w:t>
      </w:r>
    </w:p>
    <w:p>
      <w:pPr>
        <w:pStyle w:val="Normal"/>
        <w:spacing w:lineRule="auto" w:line="336"/>
        <w:ind w:firstLine="851"/>
        <w:rPr/>
      </w:pPr>
      <w:r>
        <w:rPr>
          <w:rFonts w:cs="Arial" w:ascii="Arial" w:hAnsi="Arial"/>
          <w:sz w:val="22"/>
        </w:rPr>
        <w:t>Испытательное напряжение изменять от 0 до заданного значения за время от 5 до 20 с. Снижение испытательного напряжения от заданного значения до нуля осуществлять в течение такого же времени.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</w:rPr>
        <w:t>Корпус одноканального БПС21 обернуть алюминиевой фольгой.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</w:rPr>
        <w:t>А.6.2.3.2 Для проверки электрической прочности изоляции между искробезопасными цепями и силовой внешней цепью испытательное, практически синусоидальное, напряжение 1500 В (действующее значение) и частотой 50 Гц прикладывать между: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</w:rPr>
        <w:t>1) соединенными вместе контактами 1, 3 клеммной колодки Х1 и соединенными вместе контактами 1, 2, 3 клеммной колодки Х9 - для одноканального исполнения;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2) соединенными вместе контактами 2, 3 клеммной колодки Х2 и соединенными вместе контактами 1, 2, 3 клеммных колодок Х10, Х17, Х24, Х31 - для четырехканального исполнения;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</w:rPr>
        <w:t>3) соединенными вместе контактами 2, 3 клеммной колодки Х2 и соединенными вместе контактами 1, 2, 3 клеммных колодок Х10, Х17, Х24, Х31, Х38, Х45, Х52, Х59 – для восьмиканального исполнения.</w:t>
      </w:r>
    </w:p>
    <w:p>
      <w:pPr>
        <w:pStyle w:val="Normal"/>
        <w:spacing w:lineRule="auto" w:line="336"/>
        <w:ind w:firstLine="851"/>
        <w:rPr/>
      </w:pPr>
      <w:r>
        <w:rPr>
          <w:rFonts w:cs="Arial" w:ascii="Arial" w:hAnsi="Arial"/>
          <w:sz w:val="22"/>
        </w:rPr>
        <w:t>ВНИМАНИЕ! Пп. А.6.2.3.3, А.6.2.3.4 выполнять только для взрывозащищенных исполнений БПС21.</w:t>
      </w:r>
    </w:p>
    <w:p>
      <w:pPr>
        <w:pStyle w:val="Normal"/>
        <w:spacing w:lineRule="auto" w:line="336"/>
        <w:ind w:firstLine="851"/>
        <w:rPr/>
      </w:pPr>
      <w:r>
        <w:rPr>
          <w:rFonts w:cs="Arial" w:ascii="Arial" w:hAnsi="Arial"/>
          <w:sz w:val="22"/>
        </w:rPr>
        <w:t xml:space="preserve">А.6.2.3.3 Для проверки электрической прочности изоляции между искробезопасными цепями, гальванически не связанными между собой испытательное, практически синусоидальное, напряжение 500 В (действующее значение) и частотой 50 Гц прикладывать между: 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</w:rPr>
        <w:t>1) соединенными вместе контактами 1, 2, 3 клеммной колодки Х10 и соединенными вместе контактами 1, 2, 3 клеммной колодки Х17;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</w:rPr>
        <w:t>2) соединенными вместе контактами 1, 2, 3 клеммной колодки Х17 и соединенными вместе контактами 1, 2, 3 клеммной колодки Х24;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</w:rPr>
        <w:t>3) соединенными вместе контактами 1, 2, 3 клеммной колодки Х24 и соединенными вместе контактами 1, 2, 3 клеммной колодки Х31;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</w:rPr>
        <w:t>4) соединенными вместе контактами 1, 2, 3 клеммной колодки Х31 и соединенными вместе контактами 1, 2, 3 клеммной колодки Х38;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</w:rPr>
        <w:t>5) соединенными вместе контактами 1, 2, 3 клеммной колодки Х38 и соединенными вместе контактами 1, 2, 3 клеммной колодки;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</w:rPr>
        <w:t>6) соединенными вместе контактами 1, 2, 3 клеммной колодки Х45 и соединенными вместе контактами 1, 2, 3 клеммной колодки;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7) соединенными вместе контактами 1, 2, 3 клеммной колодки Х52 и соединенными вместе контактами 1, 2, 3 клеммной колодки Х59.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TextBodyIndent"/>
        <w:keepLines/>
        <w:spacing w:lineRule="auto" w:line="348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Примечание – Для четырехканальных исполнений БПС21 выполнять </w:t>
        <w:br/>
        <w:t>пп. А.6.2.3.3 (1) – А.6.2.3.3 (3).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48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Для одноканальных исполнений п. А.6.2.3.3 не выполнять.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48"/>
        <w:rPr/>
      </w:pPr>
      <w:r>
        <w:rPr>
          <w:rFonts w:cs="Arial" w:ascii="Arial" w:hAnsi="Arial"/>
          <w:sz w:val="22"/>
        </w:rPr>
        <w:t>А.6.2.3.4 Для проверки электрической прочности изоляции между искробезопасными цепями и корпусом БПС21 испытательное, практически синусоидальное, напряжение 500 В (действующее значение) и частотой 50 Гц прикладывать между:</w:t>
      </w:r>
    </w:p>
    <w:p>
      <w:pPr>
        <w:pStyle w:val="21"/>
        <w:tabs>
          <w:tab w:val="clear" w:pos="720"/>
          <w:tab w:val="left" w:pos="-993" w:leader="none"/>
          <w:tab w:val="left" w:pos="8789" w:leader="none"/>
        </w:tabs>
        <w:spacing w:lineRule="auto" w:line="348"/>
        <w:ind w:firstLine="709"/>
        <w:rPr/>
      </w:pPr>
      <w:r>
        <w:rPr>
          <w:rFonts w:cs="Arial" w:ascii="Arial" w:hAnsi="Arial"/>
          <w:sz w:val="22"/>
        </w:rPr>
        <w:t>соединенными вместе контактами 1, 2, 3 клеммной колодки Х9 и корпусом БПС21, обвернутым в алюминиевую фольгу – для одноканального исполнения;</w:t>
      </w:r>
    </w:p>
    <w:p>
      <w:pPr>
        <w:pStyle w:val="21"/>
        <w:spacing w:lineRule="auto" w:line="348"/>
        <w:ind w:firstLine="709"/>
        <w:rPr/>
      </w:pPr>
      <w:r>
        <w:rPr>
          <w:rFonts w:cs="Arial" w:ascii="Arial" w:hAnsi="Arial"/>
          <w:sz w:val="22"/>
        </w:rPr>
        <w:t>контактом 1 клеммной колодки Х2 и соединенными вместе контактами 1, 2, 3 клеммных колодок Х10, Х17, Х24, Х31 для четырехканального исполнения;</w:t>
      </w:r>
    </w:p>
    <w:p>
      <w:pPr>
        <w:pStyle w:val="21"/>
        <w:spacing w:lineRule="auto" w:line="348"/>
        <w:ind w:firstLine="709"/>
        <w:rPr/>
      </w:pPr>
      <w:r>
        <w:rPr>
          <w:rFonts w:cs="Arial" w:ascii="Arial" w:hAnsi="Arial"/>
          <w:sz w:val="22"/>
        </w:rPr>
        <w:t>контактом 1 клеммной колодки Х2 и соединенными вместе контактами 1, 2, 3 клеммных колодок Х10, Х17, Х24, Х31, Х38, Х45, Х52, Х59 для восьмиканального исполнения.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48"/>
        <w:rPr/>
      </w:pPr>
      <w:r>
        <w:rPr>
          <w:rFonts w:cs="Arial" w:ascii="Arial" w:hAnsi="Arial"/>
          <w:sz w:val="22"/>
        </w:rPr>
        <w:t xml:space="preserve">А.6.2.3.5 БПС21 считается выдержавшим испытание, если за время испытаний не наблюдается признаков пробоя изоляции или поверхностного перекрытия изоляции. 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48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А.6.2.4 Проверка параметров искробезопасных цепей</w:t>
      </w:r>
    </w:p>
    <w:p>
      <w:pPr>
        <w:pStyle w:val="Normal"/>
        <w:tabs>
          <w:tab w:val="clear" w:pos="720"/>
          <w:tab w:val="left" w:pos="-993" w:leader="none"/>
          <w:tab w:val="left" w:pos="1985" w:leader="none"/>
          <w:tab w:val="left" w:pos="2835" w:leader="none"/>
          <w:tab w:val="left" w:pos="8505" w:leader="none"/>
        </w:tabs>
        <w:spacing w:lineRule="auto" w:line="348"/>
        <w:rPr/>
      </w:pPr>
      <w:r>
        <w:rPr>
          <w:rFonts w:cs="Arial" w:ascii="Arial" w:hAnsi="Arial"/>
          <w:sz w:val="22"/>
        </w:rPr>
        <w:t>А.6.2.4.1 Проверку параметров искробезопасных цепей проводить поканально.</w:t>
      </w:r>
    </w:p>
    <w:p>
      <w:pPr>
        <w:pStyle w:val="Normal"/>
        <w:tabs>
          <w:tab w:val="clear" w:pos="720"/>
          <w:tab w:val="left" w:pos="-993" w:leader="none"/>
          <w:tab w:val="left" w:pos="1985" w:leader="none"/>
          <w:tab w:val="left" w:pos="2835" w:leader="none"/>
          <w:tab w:val="left" w:pos="8505" w:leader="none"/>
        </w:tabs>
        <w:spacing w:lineRule="auto" w:line="348"/>
        <w:rPr/>
      </w:pPr>
      <w:r>
        <w:rPr>
          <w:rFonts w:cs="Arial" w:ascii="Arial" w:hAnsi="Arial"/>
          <w:sz w:val="22"/>
        </w:rPr>
        <w:t>А.6.2.4.2 Вольтметром постоянного напряжения В7-22 измерить напряжение холостого хода между:</w:t>
      </w:r>
    </w:p>
    <w:p>
      <w:pPr>
        <w:pStyle w:val="Normal"/>
        <w:tabs>
          <w:tab w:val="clear" w:pos="720"/>
          <w:tab w:val="left" w:pos="-993" w:leader="none"/>
          <w:tab w:val="left" w:pos="1985" w:leader="none"/>
          <w:tab w:val="left" w:pos="2835" w:leader="none"/>
          <w:tab w:val="left" w:pos="8505" w:leader="none"/>
        </w:tabs>
        <w:spacing w:lineRule="auto" w:line="348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контактами 2 и 3 клеммной колодки Х9 для одноканального исполнения);</w:t>
      </w:r>
    </w:p>
    <w:p>
      <w:pPr>
        <w:pStyle w:val="Normal"/>
        <w:tabs>
          <w:tab w:val="clear" w:pos="720"/>
          <w:tab w:val="left" w:pos="-993" w:leader="none"/>
          <w:tab w:val="left" w:pos="1985" w:leader="none"/>
          <w:tab w:val="left" w:pos="2835" w:leader="none"/>
          <w:tab w:val="left" w:pos="8505" w:leader="none"/>
        </w:tabs>
        <w:spacing w:lineRule="auto" w:line="348"/>
        <w:rPr/>
      </w:pPr>
      <w:r>
        <w:rPr>
          <w:rFonts w:cs="Arial" w:ascii="Arial" w:hAnsi="Arial"/>
          <w:sz w:val="22"/>
        </w:rPr>
        <w:t xml:space="preserve">контактами 1 и 2 клеммных колодок Х10, Х17, Х24, Х31 для четырехканального исполнения; </w:t>
      </w:r>
    </w:p>
    <w:p>
      <w:pPr>
        <w:pStyle w:val="Normal"/>
        <w:tabs>
          <w:tab w:val="clear" w:pos="720"/>
          <w:tab w:val="left" w:pos="-993" w:leader="none"/>
          <w:tab w:val="left" w:pos="1985" w:leader="none"/>
          <w:tab w:val="left" w:pos="2835" w:leader="none"/>
          <w:tab w:val="left" w:pos="8505" w:leader="none"/>
        </w:tabs>
        <w:spacing w:lineRule="auto" w:line="348"/>
        <w:rPr/>
      </w:pPr>
      <w:r>
        <w:rPr>
          <w:rFonts w:cs="Arial" w:ascii="Arial" w:hAnsi="Arial"/>
          <w:sz w:val="22"/>
        </w:rPr>
        <w:t xml:space="preserve">контактами 1 и 2 клеммных колодок Х10, Х17, Х24, Х31, Х38, Х45, Х52, Х59 для восьмиканального исполнения. </w:t>
      </w:r>
    </w:p>
    <w:p>
      <w:pPr>
        <w:pStyle w:val="Normal"/>
        <w:tabs>
          <w:tab w:val="clear" w:pos="720"/>
          <w:tab w:val="left" w:pos="-993" w:leader="none"/>
          <w:tab w:val="left" w:pos="1985" w:leader="none"/>
          <w:tab w:val="left" w:pos="2835" w:leader="none"/>
          <w:tab w:val="left" w:pos="8505" w:leader="none"/>
        </w:tabs>
        <w:spacing w:lineRule="auto" w:line="348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Зафиксировать показания вольтметра.</w:t>
      </w:r>
    </w:p>
    <w:p>
      <w:pPr>
        <w:pStyle w:val="Normal"/>
        <w:tabs>
          <w:tab w:val="clear" w:pos="720"/>
          <w:tab w:val="left" w:pos="-993" w:leader="none"/>
          <w:tab w:val="left" w:pos="1985" w:leader="none"/>
          <w:tab w:val="left" w:pos="2835" w:leader="none"/>
          <w:tab w:val="left" w:pos="8505" w:leader="none"/>
        </w:tabs>
        <w:spacing w:lineRule="auto" w:line="348"/>
        <w:rPr/>
      </w:pPr>
      <w:r>
        <w:rPr>
          <w:rFonts w:cs="Arial" w:ascii="Arial" w:hAnsi="Arial"/>
          <w:sz w:val="22"/>
        </w:rPr>
        <w:t>БПС21 считается выдержавшим испытание, если напряжение холостого хода не превышает 16 В.</w:t>
      </w:r>
    </w:p>
    <w:p>
      <w:pPr>
        <w:pStyle w:val="Normal"/>
        <w:tabs>
          <w:tab w:val="clear" w:pos="720"/>
          <w:tab w:val="left" w:pos="-993" w:leader="none"/>
          <w:tab w:val="left" w:pos="1985" w:leader="none"/>
          <w:tab w:val="left" w:pos="2835" w:leader="none"/>
          <w:tab w:val="left" w:pos="8505" w:leader="none"/>
        </w:tabs>
        <w:spacing w:lineRule="auto" w:line="348"/>
        <w:rPr/>
      </w:pPr>
      <w:r>
        <w:rPr>
          <w:rFonts w:cs="Arial" w:ascii="Arial" w:hAnsi="Arial"/>
          <w:sz w:val="22"/>
        </w:rPr>
        <w:t>А.6.2.4.3 Амперметром постоянного тока измерить ток короткого замыкания между:</w:t>
      </w:r>
    </w:p>
    <w:p>
      <w:pPr>
        <w:pStyle w:val="Normal"/>
        <w:tabs>
          <w:tab w:val="clear" w:pos="720"/>
          <w:tab w:val="left" w:pos="-993" w:leader="none"/>
          <w:tab w:val="left" w:pos="1985" w:leader="none"/>
          <w:tab w:val="left" w:pos="2835" w:leader="none"/>
          <w:tab w:val="left" w:pos="8505" w:leader="none"/>
        </w:tabs>
        <w:spacing w:lineRule="auto" w:line="348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контактами 2 и 3 клеммной колодки Х9 для одноканального исполнения);</w:t>
      </w:r>
    </w:p>
    <w:p>
      <w:pPr>
        <w:pStyle w:val="Normal"/>
        <w:tabs>
          <w:tab w:val="clear" w:pos="720"/>
          <w:tab w:val="left" w:pos="-993" w:leader="none"/>
          <w:tab w:val="left" w:pos="1985" w:leader="none"/>
          <w:tab w:val="left" w:pos="2835" w:leader="none"/>
          <w:tab w:val="left" w:pos="8505" w:leader="none"/>
        </w:tabs>
        <w:spacing w:lineRule="auto" w:line="348"/>
        <w:rPr/>
      </w:pPr>
      <w:r>
        <w:rPr>
          <w:rFonts w:cs="Arial" w:ascii="Arial" w:hAnsi="Arial"/>
          <w:sz w:val="22"/>
        </w:rPr>
        <w:t xml:space="preserve">контактами 1 и 2 клеммных колодок Х10, Х17, Х24, Х31 для четырехканального исполнения; </w:t>
      </w:r>
    </w:p>
    <w:p>
      <w:pPr>
        <w:pStyle w:val="Normal"/>
        <w:tabs>
          <w:tab w:val="clear" w:pos="720"/>
          <w:tab w:val="left" w:pos="-993" w:leader="none"/>
          <w:tab w:val="left" w:pos="1985" w:leader="none"/>
          <w:tab w:val="left" w:pos="2835" w:leader="none"/>
          <w:tab w:val="left" w:pos="8505" w:leader="none"/>
        </w:tabs>
        <w:spacing w:lineRule="auto" w:line="348"/>
        <w:rPr/>
      </w:pPr>
      <w:r>
        <w:rPr>
          <w:rFonts w:cs="Arial" w:ascii="Arial" w:hAnsi="Arial"/>
          <w:sz w:val="22"/>
        </w:rPr>
        <w:t xml:space="preserve">контактами 1 и 2 клеммных колодок Х10, Х17, Х24, Х31, Х38, Х45, Х52, Х59 для восьмиканального исполнения. 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Зафиксировать показания амперметра.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1985" w:leader="none"/>
          <w:tab w:val="left" w:pos="2835" w:leader="none"/>
          <w:tab w:val="left" w:pos="8505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</w:rPr>
        <w:t>БПС21 считается выдержавшим испытание, если ток короткого замыкания не превышает 50 мА</w:t>
      </w:r>
    </w:p>
    <w:p>
      <w:pPr>
        <w:pStyle w:val="Normal"/>
        <w:tabs>
          <w:tab w:val="clear" w:pos="720"/>
          <w:tab w:val="left" w:pos="-993" w:leader="none"/>
          <w:tab w:val="left" w:pos="1985" w:leader="none"/>
          <w:tab w:val="left" w:pos="2835" w:leader="none"/>
          <w:tab w:val="left" w:pos="8505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</w:rPr>
        <w:t>А.6.2.4.4 Подключить резистор ППБ-3-150 Ом, установив предварительно максимальное сопротивление резистора, между:</w:t>
      </w:r>
    </w:p>
    <w:p>
      <w:pPr>
        <w:pStyle w:val="Normal"/>
        <w:tabs>
          <w:tab w:val="clear" w:pos="720"/>
          <w:tab w:val="left" w:pos="-993" w:leader="none"/>
          <w:tab w:val="left" w:pos="1985" w:leader="none"/>
          <w:tab w:val="left" w:pos="2835" w:leader="none"/>
          <w:tab w:val="left" w:pos="8505" w:leader="none"/>
        </w:tabs>
        <w:spacing w:lineRule="auto" w:line="336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контактами 2 и 3 клеммной колодки Х9 для одноканального исполнения;</w:t>
      </w:r>
    </w:p>
    <w:p>
      <w:pPr>
        <w:pStyle w:val="Normal"/>
        <w:tabs>
          <w:tab w:val="clear" w:pos="720"/>
          <w:tab w:val="left" w:pos="-993" w:leader="none"/>
          <w:tab w:val="left" w:pos="1985" w:leader="none"/>
          <w:tab w:val="left" w:pos="2835" w:leader="none"/>
          <w:tab w:val="left" w:pos="8505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</w:rPr>
        <w:t xml:space="preserve">контактами 1 и 2 клеммных колодок Х10, Х17, Х24, Х31 для четырехканального исполнения; </w:t>
      </w:r>
    </w:p>
    <w:p>
      <w:pPr>
        <w:pStyle w:val="Normal"/>
        <w:tabs>
          <w:tab w:val="clear" w:pos="720"/>
          <w:tab w:val="left" w:pos="-993" w:leader="none"/>
          <w:tab w:val="left" w:pos="1985" w:leader="none"/>
          <w:tab w:val="left" w:pos="2835" w:leader="none"/>
          <w:tab w:val="left" w:pos="8505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</w:rPr>
        <w:t xml:space="preserve">контактами 1 и 2 клеммных колодок Х10, Х17, Х24, Х31, Х38, Х45, Х52, Х59 для восьмиканального исполнения. </w:t>
      </w:r>
    </w:p>
    <w:p>
      <w:pPr>
        <w:pStyle w:val="Normal"/>
        <w:tabs>
          <w:tab w:val="clear" w:pos="720"/>
          <w:tab w:val="left" w:pos="-993" w:leader="none"/>
          <w:tab w:val="left" w:pos="1985" w:leader="none"/>
          <w:tab w:val="left" w:pos="2835" w:leader="none"/>
          <w:tab w:val="left" w:pos="8505" w:leader="none"/>
        </w:tabs>
        <w:spacing w:lineRule="auto" w:line="336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Последовательно с резистором подключить миллиамперметр постоянного тока.</w:t>
      </w:r>
    </w:p>
    <w:p>
      <w:pPr>
        <w:pStyle w:val="Normal"/>
        <w:tabs>
          <w:tab w:val="clear" w:pos="720"/>
          <w:tab w:val="left" w:pos="-993" w:leader="none"/>
          <w:tab w:val="left" w:pos="1985" w:leader="none"/>
          <w:tab w:val="left" w:pos="2835" w:leader="none"/>
          <w:tab w:val="left" w:pos="8505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</w:rPr>
        <w:t>Плавно уменьшая сопротивление резистора, зафиксируйте по миллиамперметру максимальное значение тока, после которого происходит его уменьшение, т.е. срабатывает защита.</w:t>
      </w:r>
    </w:p>
    <w:p>
      <w:pPr>
        <w:pStyle w:val="Normal"/>
        <w:tabs>
          <w:tab w:val="clear" w:pos="720"/>
          <w:tab w:val="left" w:pos="-993" w:leader="none"/>
          <w:tab w:val="left" w:pos="1985" w:leader="none"/>
          <w:tab w:val="left" w:pos="2835" w:leader="none"/>
          <w:tab w:val="left" w:pos="8505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</w:rPr>
        <w:t>БПС21 считается выдержавшим испытание если полученное максимальное значение тока не превышает 0,2 А (0,4 А – для общепромышленных исполнений).</w:t>
      </w:r>
    </w:p>
    <w:p>
      <w:pPr>
        <w:pStyle w:val="Normal"/>
        <w:tabs>
          <w:tab w:val="clear" w:pos="720"/>
          <w:tab w:val="left" w:pos="-993" w:leader="none"/>
          <w:tab w:val="left" w:pos="1985" w:leader="none"/>
          <w:tab w:val="left" w:pos="2835" w:leader="none"/>
          <w:tab w:val="left" w:pos="8505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</w:rPr>
        <w:t>А.6.2.5 Проверка срабатывания световой и звуковой сигнализации</w:t>
      </w:r>
    </w:p>
    <w:p>
      <w:pPr>
        <w:pStyle w:val="21"/>
        <w:spacing w:lineRule="auto" w:line="336"/>
        <w:rPr/>
      </w:pPr>
      <w:r>
        <w:rPr>
          <w:rFonts w:cs="Arial" w:ascii="Arial" w:hAnsi="Arial"/>
          <w:sz w:val="22"/>
        </w:rPr>
        <w:t>А.6.2.5.1 Проверку срабатывания световой и звуковой сигнализации проводить поканально.</w:t>
      </w:r>
    </w:p>
    <w:p>
      <w:pPr>
        <w:pStyle w:val="21"/>
        <w:spacing w:lineRule="auto" w:line="336"/>
        <w:rPr/>
      </w:pPr>
      <w:r>
        <w:rPr>
          <w:rFonts w:cs="Arial" w:ascii="Arial" w:hAnsi="Arial"/>
          <w:sz w:val="22"/>
        </w:rPr>
        <w:t>А.6.2.5.2 Для проверки срабатывания световой и звуковой сигнализации соберите схему, представленную на рисунке А.6.1.</w:t>
      </w:r>
    </w:p>
    <w:p>
      <w:pPr>
        <w:pStyle w:val="Normal"/>
        <w:spacing w:lineRule="auto" w:line="336"/>
        <w:rPr>
          <w:rFonts w:ascii="Arial" w:hAnsi="Arial" w:cs="Arial"/>
          <w:sz w:val="22"/>
          <w:lang w:val="en-US" w:eastAsia="en-US"/>
        </w:rPr>
      </w:pPr>
      <w:r>
        <w:rPr>
          <w:rFonts w:cs="Arial" w:ascii="Arial" w:hAnsi="Arial"/>
          <w:sz w:val="22"/>
          <w:lang w:val="en-US" w:eastAsia="en-US"/>
        </w:rPr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69">
                <wp:simplePos x="0" y="0"/>
                <wp:positionH relativeFrom="column">
                  <wp:posOffset>372745</wp:posOffset>
                </wp:positionH>
                <wp:positionV relativeFrom="paragraph">
                  <wp:posOffset>163195</wp:posOffset>
                </wp:positionV>
                <wp:extent cx="1638300" cy="590550"/>
                <wp:effectExtent l="0" t="0" r="0" b="0"/>
                <wp:wrapNone/>
                <wp:docPr id="108" name="Frame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9055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21"/>
                              <w:spacing w:lineRule="auto" w:line="240"/>
                              <w:ind w:hanging="0"/>
                              <w:jc w:val="center"/>
                              <w:rPr/>
                            </w:pPr>
                            <w:r>
                              <w:rPr/>
                              <w:t>Для четырех</w:t>
                            </w:r>
                            <w:r>
                              <w:rPr>
                                <w:lang w:val="en-US"/>
                              </w:rPr>
                              <w:t>-</w:t>
                            </w:r>
                            <w:r>
                              <w:rPr/>
                              <w:t xml:space="preserve"> и восьмиканального исполнений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9pt;height:46.5pt;mso-wrap-distance-left:9.05pt;mso-wrap-distance-right:9.05pt;mso-wrap-distance-top:0pt;mso-wrap-distance-bottom:0pt;margin-top:12.85pt;mso-position-vertical-relative:text;margin-left:29.35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21"/>
                        <w:spacing w:lineRule="auto" w:line="240"/>
                        <w:ind w:hanging="0"/>
                        <w:jc w:val="center"/>
                        <w:rPr/>
                      </w:pPr>
                      <w:r>
                        <w:rPr/>
                        <w:t>Для четырех</w:t>
                      </w:r>
                      <w:r>
                        <w:rPr>
                          <w:lang w:val="en-US"/>
                        </w:rPr>
                        <w:t>-</w:t>
                      </w:r>
                      <w:r>
                        <w:rPr/>
                        <w:t xml:space="preserve"> и восьмиканального исполнений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70">
                <wp:simplePos x="0" y="0"/>
                <wp:positionH relativeFrom="column">
                  <wp:posOffset>3420745</wp:posOffset>
                </wp:positionH>
                <wp:positionV relativeFrom="paragraph">
                  <wp:posOffset>201295</wp:posOffset>
                </wp:positionV>
                <wp:extent cx="1752600" cy="590550"/>
                <wp:effectExtent l="0" t="0" r="0" b="0"/>
                <wp:wrapNone/>
                <wp:docPr id="109" name="Frame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59055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21"/>
                              <w:spacing w:lineRule="auto" w:line="240"/>
                              <w:ind w:hanging="0"/>
                              <w:jc w:val="center"/>
                              <w:rPr/>
                            </w:pPr>
                            <w:r>
                              <w:rPr/>
                              <w:t>Для одноканального исполнения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38pt;height:46.5pt;mso-wrap-distance-left:9.05pt;mso-wrap-distance-right:9.05pt;mso-wrap-distance-top:0pt;mso-wrap-distance-bottom:0pt;margin-top:15.85pt;mso-position-vertical-relative:text;margin-left:269.35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21"/>
                        <w:spacing w:lineRule="auto" w:line="240"/>
                        <w:ind w:hanging="0"/>
                        <w:jc w:val="center"/>
                        <w:rPr/>
                      </w:pPr>
                      <w:r>
                        <w:rPr/>
                        <w:t>Для одноканального исполнения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336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spacing w:lineRule="auto" w:line="336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21"/>
        <w:spacing w:lineRule="auto" w:line="336"/>
        <w:ind w:firstLine="567"/>
        <w:rPr>
          <w:rFonts w:ascii="Arial" w:hAnsi="Arial" w:cs="Arial"/>
          <w:sz w:val="22"/>
          <w:lang w:val="en-US" w:eastAsia="en-US"/>
        </w:rPr>
      </w:pPr>
      <w:r>
        <w:rPr>
          <w:rFonts w:cs="Arial" w:ascii="Arial" w:hAnsi="Arial"/>
          <w:sz w:val="22"/>
          <w:lang w:val="en-US" w:eastAsia="en-US"/>
        </w:rPr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13">
                <wp:simplePos x="0" y="0"/>
                <wp:positionH relativeFrom="column">
                  <wp:posOffset>2232660</wp:posOffset>
                </wp:positionH>
                <wp:positionV relativeFrom="paragraph">
                  <wp:posOffset>154305</wp:posOffset>
                </wp:positionV>
                <wp:extent cx="100330" cy="185420"/>
                <wp:effectExtent l="0" t="0" r="0" b="0"/>
                <wp:wrapNone/>
                <wp:docPr id="110" name="Frame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7.9pt;height:14.6pt;mso-wrap-distance-left:9.05pt;mso-wrap-distance-right:9.05pt;mso-wrap-distance-top:0pt;mso-wrap-distance-bottom:0pt;margin-top:12.15pt;mso-position-vertical-relative:text;margin-left:175.8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R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40">
                <wp:simplePos x="0" y="0"/>
                <wp:positionH relativeFrom="column">
                  <wp:posOffset>963930</wp:posOffset>
                </wp:positionH>
                <wp:positionV relativeFrom="paragraph">
                  <wp:posOffset>183515</wp:posOffset>
                </wp:positionV>
                <wp:extent cx="176530" cy="185420"/>
                <wp:effectExtent l="0" t="0" r="0" b="0"/>
                <wp:wrapNone/>
                <wp:docPr id="111" name="Frame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Хл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3.9pt;height:14.6pt;mso-wrap-distance-left:9.05pt;mso-wrap-distance-right:9.05pt;mso-wrap-distance-top:0pt;mso-wrap-distance-bottom:0pt;margin-top:14.45pt;mso-position-vertical-relative:text;margin-left:75.9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Хл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41">
                <wp:simplePos x="0" y="0"/>
                <wp:positionH relativeFrom="column">
                  <wp:posOffset>5299710</wp:posOffset>
                </wp:positionH>
                <wp:positionV relativeFrom="paragraph">
                  <wp:posOffset>173355</wp:posOffset>
                </wp:positionV>
                <wp:extent cx="100330" cy="185420"/>
                <wp:effectExtent l="0" t="0" r="0" b="0"/>
                <wp:wrapNone/>
                <wp:docPr id="112" name="Frame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7.9pt;height:14.6pt;mso-wrap-distance-left:9.05pt;mso-wrap-distance-right:9.05pt;mso-wrap-distance-top:0pt;mso-wrap-distance-bottom:0pt;margin-top:13.65pt;mso-position-vertical-relative:text;margin-left:417.3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R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68">
                <wp:simplePos x="0" y="0"/>
                <wp:positionH relativeFrom="column">
                  <wp:posOffset>4050030</wp:posOffset>
                </wp:positionH>
                <wp:positionV relativeFrom="paragraph">
                  <wp:posOffset>202565</wp:posOffset>
                </wp:positionV>
                <wp:extent cx="176530" cy="185420"/>
                <wp:effectExtent l="0" t="0" r="0" b="0"/>
                <wp:wrapNone/>
                <wp:docPr id="113" name="Frame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Х9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3.9pt;height:14.6pt;mso-wrap-distance-left:9.05pt;mso-wrap-distance-right:9.05pt;mso-wrap-distance-top:0pt;mso-wrap-distance-bottom:0pt;margin-top:15.95pt;mso-position-vertical-relative:text;margin-left:318.9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Х9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tabs>
          <w:tab w:val="clear" w:pos="720"/>
          <w:tab w:val="left" w:pos="2268" w:leader="none"/>
        </w:tabs>
        <w:spacing w:lineRule="auto" w:line="336"/>
        <w:ind w:firstLine="567"/>
        <w:jc w:val="center"/>
        <w:rPr>
          <w:rFonts w:ascii="Arial" w:hAnsi="Arial" w:cs="Arial"/>
          <w:sz w:val="22"/>
          <w:lang w:val="en-US" w:eastAsia="en-US"/>
        </w:rPr>
      </w:pPr>
      <w:r>
        <w:rPr>
          <w:rFonts w:cs="Arial" w:ascii="Arial" w:hAnsi="Arial"/>
          <w:sz w:val="22"/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0" allowOverlap="1" relativeHeight="114">
                <wp:simplePos x="0" y="0"/>
                <wp:positionH relativeFrom="column">
                  <wp:posOffset>283210</wp:posOffset>
                </wp:positionH>
                <wp:positionV relativeFrom="paragraph">
                  <wp:posOffset>201295</wp:posOffset>
                </wp:positionV>
                <wp:extent cx="1455420" cy="266700"/>
                <wp:effectExtent l="0" t="0" r="0" b="0"/>
                <wp:wrapNone/>
                <wp:docPr id="1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6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22.3pt;margin-top:15.85pt;width:114.5pt;height:20.9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15">
                <wp:simplePos x="0" y="0"/>
                <wp:positionH relativeFrom="column">
                  <wp:posOffset>686435</wp:posOffset>
                </wp:positionH>
                <wp:positionV relativeFrom="paragraph">
                  <wp:posOffset>201295</wp:posOffset>
                </wp:positionV>
                <wp:extent cx="635" cy="266700"/>
                <wp:effectExtent l="0" t="0" r="0" b="0"/>
                <wp:wrapNone/>
                <wp:docPr id="1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60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05pt,15.85pt" to="54.05pt,36.7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28">
                <wp:simplePos x="0" y="0"/>
                <wp:positionH relativeFrom="column">
                  <wp:posOffset>2223770</wp:posOffset>
                </wp:positionH>
                <wp:positionV relativeFrom="paragraph">
                  <wp:posOffset>140970</wp:posOffset>
                </wp:positionV>
                <wp:extent cx="1270" cy="1270"/>
                <wp:effectExtent l="0" t="0" r="0" b="0"/>
                <wp:wrapNone/>
                <wp:docPr id="1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11448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headEnd len="sm" type="arrow" w="sm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5.1pt,11.1pt" to="175.1pt,20.05pt" stroked="t" style="position:absolute;flip:y">
                <v:stroke color="black" weight="9360" startarrow="open" startarrowwidth="narrow" startarrowlength="short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29">
                <wp:simplePos x="0" y="0"/>
                <wp:positionH relativeFrom="column">
                  <wp:posOffset>2225675</wp:posOffset>
                </wp:positionH>
                <wp:positionV relativeFrom="paragraph">
                  <wp:posOffset>135890</wp:posOffset>
                </wp:positionV>
                <wp:extent cx="362585" cy="635"/>
                <wp:effectExtent l="0" t="0" r="0" b="0"/>
                <wp:wrapNone/>
                <wp:docPr id="1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80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5.25pt,10.7pt" to="203.7pt,10.7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31">
                <wp:simplePos x="0" y="0"/>
                <wp:positionH relativeFrom="column">
                  <wp:posOffset>2592705</wp:posOffset>
                </wp:positionH>
                <wp:positionV relativeFrom="paragraph">
                  <wp:posOffset>136525</wp:posOffset>
                </wp:positionV>
                <wp:extent cx="635" cy="194945"/>
                <wp:effectExtent l="0" t="0" r="0" b="0"/>
                <wp:wrapNone/>
                <wp:docPr id="1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9440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4.15pt,10.75pt" to="204.15pt,26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42">
                <wp:simplePos x="0" y="0"/>
                <wp:positionH relativeFrom="column">
                  <wp:posOffset>3369310</wp:posOffset>
                </wp:positionH>
                <wp:positionV relativeFrom="paragraph">
                  <wp:posOffset>220345</wp:posOffset>
                </wp:positionV>
                <wp:extent cx="1455420" cy="266700"/>
                <wp:effectExtent l="0" t="0" r="0" b="0"/>
                <wp:wrapNone/>
                <wp:docPr id="1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6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265.3pt;margin-top:17.35pt;width:114.5pt;height:20.9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43">
                <wp:simplePos x="0" y="0"/>
                <wp:positionH relativeFrom="column">
                  <wp:posOffset>3772535</wp:posOffset>
                </wp:positionH>
                <wp:positionV relativeFrom="paragraph">
                  <wp:posOffset>220345</wp:posOffset>
                </wp:positionV>
                <wp:extent cx="635" cy="266700"/>
                <wp:effectExtent l="0" t="0" r="0" b="0"/>
                <wp:wrapNone/>
                <wp:docPr id="1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60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7.05pt,17.35pt" to="297.05pt,38.2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56">
                <wp:simplePos x="0" y="0"/>
                <wp:positionH relativeFrom="column">
                  <wp:posOffset>5309870</wp:posOffset>
                </wp:positionH>
                <wp:positionV relativeFrom="paragraph">
                  <wp:posOffset>160020</wp:posOffset>
                </wp:positionV>
                <wp:extent cx="1270" cy="1270"/>
                <wp:effectExtent l="0" t="0" r="0" b="0"/>
                <wp:wrapNone/>
                <wp:docPr id="1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11448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headEnd len="sm" type="arrow" w="sm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8.1pt,12.6pt" to="418.1pt,21.55pt" stroked="t" style="position:absolute;flip:y">
                <v:stroke color="black" weight="9360" startarrow="open" startarrowwidth="narrow" startarrowlength="short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57">
                <wp:simplePos x="0" y="0"/>
                <wp:positionH relativeFrom="column">
                  <wp:posOffset>5311775</wp:posOffset>
                </wp:positionH>
                <wp:positionV relativeFrom="paragraph">
                  <wp:posOffset>154940</wp:posOffset>
                </wp:positionV>
                <wp:extent cx="362585" cy="635"/>
                <wp:effectExtent l="0" t="0" r="0" b="0"/>
                <wp:wrapNone/>
                <wp:docPr id="1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80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8.25pt,12.2pt" to="446.7pt,12.2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59">
                <wp:simplePos x="0" y="0"/>
                <wp:positionH relativeFrom="column">
                  <wp:posOffset>5678805</wp:posOffset>
                </wp:positionH>
                <wp:positionV relativeFrom="paragraph">
                  <wp:posOffset>155575</wp:posOffset>
                </wp:positionV>
                <wp:extent cx="635" cy="194945"/>
                <wp:effectExtent l="0" t="0" r="0" b="0"/>
                <wp:wrapNone/>
                <wp:docPr id="1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9440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7.15pt,12.25pt" to="447.15pt,27.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16">
                <wp:simplePos x="0" y="0"/>
                <wp:positionH relativeFrom="column">
                  <wp:posOffset>791845</wp:posOffset>
                </wp:positionH>
                <wp:positionV relativeFrom="paragraph">
                  <wp:posOffset>231775</wp:posOffset>
                </wp:positionV>
                <wp:extent cx="776605" cy="193040"/>
                <wp:effectExtent l="0" t="0" r="0" b="0"/>
                <wp:wrapNone/>
                <wp:docPr id="124" name="Frame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605" cy="19304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/>
                            </w:pPr>
                            <w:r>
                              <w:rPr>
                                <w:rFonts w:eastAsia="MonoCondensedC;Courier New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 xml:space="preserve">- U </w:t>
                            </w:r>
                            <w:r>
                              <w:rPr>
                                <w:sz w:val="24"/>
                              </w:rPr>
                              <w:t>лин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61.15pt;height:15.2pt;mso-wrap-distance-left:9.05pt;mso-wrap-distance-right:9.05pt;mso-wrap-distance-top:0pt;mso-wrap-distance-bottom:0pt;margin-top:18.25pt;mso-position-vertical-relative:text;margin-left:62.35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/>
                      </w:pPr>
                      <w:r>
                        <w:rPr>
                          <w:rFonts w:eastAsia="MonoCondensedC;Courier New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lang w:val="en-US"/>
                        </w:rPr>
                        <w:t xml:space="preserve">- U </w:t>
                      </w:r>
                      <w:r>
                        <w:rPr>
                          <w:sz w:val="24"/>
                        </w:rPr>
                        <w:t>лин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tabs>
          <w:tab w:val="clear" w:pos="720"/>
          <w:tab w:val="left" w:pos="2268" w:leader="none"/>
        </w:tabs>
        <w:spacing w:lineRule="auto" w:line="336"/>
        <w:ind w:firstLine="567"/>
        <w:jc w:val="center"/>
        <w:rPr>
          <w:rFonts w:ascii="Arial" w:hAnsi="Arial" w:cs="Arial"/>
          <w:sz w:val="22"/>
          <w:lang w:val="en-US" w:eastAsia="en-US"/>
        </w:rPr>
      </w:pPr>
      <w:r>
        <w:rPr>
          <w:rFonts w:cs="Arial" w:ascii="Arial" w:hAnsi="Arial"/>
          <w:sz w:val="22"/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0" allowOverlap="1" relativeHeight="138">
                <wp:simplePos x="0" y="0"/>
                <wp:positionH relativeFrom="column">
                  <wp:posOffset>2762885</wp:posOffset>
                </wp:positionH>
                <wp:positionV relativeFrom="paragraph">
                  <wp:posOffset>92075</wp:posOffset>
                </wp:positionV>
                <wp:extent cx="1270" cy="1270"/>
                <wp:effectExtent l="0" t="0" r="0" b="0"/>
                <wp:wrapNone/>
                <wp:docPr id="1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812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7.55pt,7.25pt" to="217.55pt,13.3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66">
                <wp:simplePos x="0" y="0"/>
                <wp:positionH relativeFrom="column">
                  <wp:posOffset>5848985</wp:posOffset>
                </wp:positionH>
                <wp:positionV relativeFrom="paragraph">
                  <wp:posOffset>111125</wp:posOffset>
                </wp:positionV>
                <wp:extent cx="1270" cy="1270"/>
                <wp:effectExtent l="0" t="0" r="0" b="0"/>
                <wp:wrapNone/>
                <wp:docPr id="1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812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0.55pt,8.75pt" to="460.55pt,14.8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62">
                <wp:simplePos x="0" y="0"/>
                <wp:positionH relativeFrom="column">
                  <wp:posOffset>5702300</wp:posOffset>
                </wp:positionH>
                <wp:positionV relativeFrom="paragraph">
                  <wp:posOffset>191135</wp:posOffset>
                </wp:positionV>
                <wp:extent cx="288925" cy="288925"/>
                <wp:effectExtent l="0" t="0" r="0" b="0"/>
                <wp:wrapNone/>
                <wp:docPr id="1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60" cy="2883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fillcolor="white" stroked="t" style="position:absolute;margin-left:449pt;margin-top:15.05pt;width:22.65pt;height:22.65pt;mso-wrap-style:none;v-text-anchor:middle">
                <v:fill o:detectmouseclick="t" type="solid" color2="black"/>
                <v:stroke color="black" weight="936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60">
                <wp:simplePos x="0" y="0"/>
                <wp:positionH relativeFrom="column">
                  <wp:posOffset>5679440</wp:posOffset>
                </wp:positionH>
                <wp:positionV relativeFrom="paragraph">
                  <wp:posOffset>109220</wp:posOffset>
                </wp:positionV>
                <wp:extent cx="1270" cy="1270"/>
                <wp:effectExtent l="0" t="0" r="0" b="0"/>
                <wp:wrapNone/>
                <wp:docPr id="1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fillcolor="white" stroked="t" style="position:absolute;margin-left:447.2pt;margin-top:8.6pt;width:0pt;height:0pt;mso-wrap-style:none;v-text-anchor:middle">
                <v:fill o:detectmouseclick="t" type="solid" color2="black"/>
                <v:stroke color="black" weight="3816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58">
                <wp:simplePos x="0" y="0"/>
                <wp:positionH relativeFrom="column">
                  <wp:posOffset>5516245</wp:posOffset>
                </wp:positionH>
                <wp:positionV relativeFrom="paragraph">
                  <wp:posOffset>108585</wp:posOffset>
                </wp:positionV>
                <wp:extent cx="331470" cy="1270"/>
                <wp:effectExtent l="0" t="0" r="0" b="0"/>
                <wp:wrapNone/>
                <wp:docPr id="1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4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4.35pt,8.55pt" to="460.35pt,8.5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55">
                <wp:simplePos x="0" y="0"/>
                <wp:positionH relativeFrom="column">
                  <wp:posOffset>4826000</wp:posOffset>
                </wp:positionH>
                <wp:positionV relativeFrom="paragraph">
                  <wp:posOffset>108585</wp:posOffset>
                </wp:positionV>
                <wp:extent cx="300990" cy="635"/>
                <wp:effectExtent l="0" t="0" r="0" b="0"/>
                <wp:wrapNone/>
                <wp:docPr id="1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4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0pt,8.55pt" to="403.6pt,8.5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54">
                <wp:simplePos x="0" y="0"/>
                <wp:positionH relativeFrom="column">
                  <wp:posOffset>5126355</wp:posOffset>
                </wp:positionH>
                <wp:positionV relativeFrom="paragraph">
                  <wp:posOffset>31115</wp:posOffset>
                </wp:positionV>
                <wp:extent cx="389890" cy="152400"/>
                <wp:effectExtent l="0" t="0" r="0" b="0"/>
                <wp:wrapNone/>
                <wp:docPr id="1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60" cy="15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403.65pt;margin-top:2.45pt;width:30.6pt;height:11.9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34">
                <wp:simplePos x="0" y="0"/>
                <wp:positionH relativeFrom="column">
                  <wp:posOffset>2616200</wp:posOffset>
                </wp:positionH>
                <wp:positionV relativeFrom="paragraph">
                  <wp:posOffset>172085</wp:posOffset>
                </wp:positionV>
                <wp:extent cx="288925" cy="288925"/>
                <wp:effectExtent l="0" t="0" r="0" b="0"/>
                <wp:wrapNone/>
                <wp:docPr id="1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60" cy="2883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fillcolor="white" stroked="t" style="position:absolute;margin-left:206pt;margin-top:13.55pt;width:22.65pt;height:22.65pt;mso-wrap-style:none;v-text-anchor:middle">
                <v:fill o:detectmouseclick="t" type="solid" color2="black"/>
                <v:stroke color="black" weight="936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33">
                <wp:simplePos x="0" y="0"/>
                <wp:positionH relativeFrom="column">
                  <wp:posOffset>1737995</wp:posOffset>
                </wp:positionH>
                <wp:positionV relativeFrom="paragraph">
                  <wp:posOffset>619760</wp:posOffset>
                </wp:positionV>
                <wp:extent cx="1023620" cy="635"/>
                <wp:effectExtent l="0" t="0" r="0" b="0"/>
                <wp:wrapNone/>
                <wp:docPr id="1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12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6.85pt,48.8pt" to="217.35pt,48.8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32">
                <wp:simplePos x="0" y="0"/>
                <wp:positionH relativeFrom="column">
                  <wp:posOffset>2593340</wp:posOffset>
                </wp:positionH>
                <wp:positionV relativeFrom="paragraph">
                  <wp:posOffset>90170</wp:posOffset>
                </wp:positionV>
                <wp:extent cx="1270" cy="1270"/>
                <wp:effectExtent l="0" t="0" r="0" b="0"/>
                <wp:wrapNone/>
                <wp:docPr id="1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fillcolor="white" stroked="t" style="position:absolute;margin-left:204.2pt;margin-top:7.1pt;width:0pt;height:0pt;mso-wrap-style:none;v-text-anchor:middle">
                <v:fill o:detectmouseclick="t" type="solid" color2="black"/>
                <v:stroke color="black" weight="3816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30">
                <wp:simplePos x="0" y="0"/>
                <wp:positionH relativeFrom="column">
                  <wp:posOffset>2430145</wp:posOffset>
                </wp:positionH>
                <wp:positionV relativeFrom="paragraph">
                  <wp:posOffset>89535</wp:posOffset>
                </wp:positionV>
                <wp:extent cx="331470" cy="1270"/>
                <wp:effectExtent l="0" t="0" r="0" b="0"/>
                <wp:wrapNone/>
                <wp:docPr id="1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4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1.35pt,7.05pt" to="217.35pt,7.0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27">
                <wp:simplePos x="0" y="0"/>
                <wp:positionH relativeFrom="column">
                  <wp:posOffset>1739900</wp:posOffset>
                </wp:positionH>
                <wp:positionV relativeFrom="paragraph">
                  <wp:posOffset>89535</wp:posOffset>
                </wp:positionV>
                <wp:extent cx="300990" cy="635"/>
                <wp:effectExtent l="0" t="0" r="0" b="0"/>
                <wp:wrapNone/>
                <wp:docPr id="1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4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7pt,7.05pt" to="160.6pt,7.0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26">
                <wp:simplePos x="0" y="0"/>
                <wp:positionH relativeFrom="column">
                  <wp:posOffset>2040255</wp:posOffset>
                </wp:positionH>
                <wp:positionV relativeFrom="paragraph">
                  <wp:posOffset>12065</wp:posOffset>
                </wp:positionV>
                <wp:extent cx="389890" cy="152400"/>
                <wp:effectExtent l="0" t="0" r="0" b="0"/>
                <wp:wrapNone/>
                <wp:docPr id="1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60" cy="15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160.65pt;margin-top:0.95pt;width:30.6pt;height:11.9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19">
                <wp:simplePos x="0" y="0"/>
                <wp:positionH relativeFrom="column">
                  <wp:posOffset>686435</wp:posOffset>
                </wp:positionH>
                <wp:positionV relativeFrom="paragraph">
                  <wp:posOffset>221615</wp:posOffset>
                </wp:positionV>
                <wp:extent cx="635" cy="266700"/>
                <wp:effectExtent l="0" t="0" r="0" b="0"/>
                <wp:wrapNone/>
                <wp:docPr id="1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60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05pt,17.45pt" to="54.05pt,38.3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18">
                <wp:simplePos x="0" y="0"/>
                <wp:positionH relativeFrom="column">
                  <wp:posOffset>283210</wp:posOffset>
                </wp:positionH>
                <wp:positionV relativeFrom="paragraph">
                  <wp:posOffset>221615</wp:posOffset>
                </wp:positionV>
                <wp:extent cx="1455420" cy="266700"/>
                <wp:effectExtent l="0" t="0" r="0" b="0"/>
                <wp:wrapNone/>
                <wp:docPr id="1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6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22.3pt;margin-top:17.45pt;width:114.5pt;height:20.9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64">
                <wp:simplePos x="0" y="0"/>
                <wp:positionH relativeFrom="column">
                  <wp:posOffset>6044565</wp:posOffset>
                </wp:positionH>
                <wp:positionV relativeFrom="paragraph">
                  <wp:posOffset>90805</wp:posOffset>
                </wp:positionV>
                <wp:extent cx="176530" cy="163830"/>
                <wp:effectExtent l="0" t="0" r="0" b="0"/>
                <wp:wrapNone/>
                <wp:docPr id="140" name="Frame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" cy="16383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Р1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3.9pt;height:12.9pt;mso-wrap-distance-left:9.05pt;mso-wrap-distance-right:9.05pt;mso-wrap-distance-top:0pt;mso-wrap-distance-bottom:0pt;margin-top:7.15pt;mso-position-vertical-relative:text;margin-left:475.95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Р1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45">
                <wp:simplePos x="0" y="0"/>
                <wp:positionH relativeFrom="column">
                  <wp:posOffset>3445510</wp:posOffset>
                </wp:positionH>
                <wp:positionV relativeFrom="paragraph">
                  <wp:posOffset>12065</wp:posOffset>
                </wp:positionV>
                <wp:extent cx="229870" cy="185420"/>
                <wp:effectExtent l="0" t="0" r="0" b="0"/>
                <wp:wrapNone/>
                <wp:docPr id="141" name="Frame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eastAsia="MonoCondensedC;Courier New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8.1pt;height:14.6pt;mso-wrap-distance-left:9.05pt;mso-wrap-distance-right:9.05pt;mso-wrap-distance-top:0pt;mso-wrap-distance-bottom:0pt;margin-top:0.95pt;mso-position-vertical-relative:text;margin-left:271.3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rFonts w:eastAsia="MonoCondensedC;Courier New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lang w:val="en-US"/>
                        </w:rPr>
                        <w:t>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44">
                <wp:simplePos x="0" y="0"/>
                <wp:positionH relativeFrom="column">
                  <wp:posOffset>3877945</wp:posOffset>
                </wp:positionH>
                <wp:positionV relativeFrom="paragraph">
                  <wp:posOffset>4445</wp:posOffset>
                </wp:positionV>
                <wp:extent cx="776605" cy="193040"/>
                <wp:effectExtent l="0" t="0" r="0" b="0"/>
                <wp:wrapNone/>
                <wp:docPr id="142" name="Frame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605" cy="19304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/>
                            </w:pPr>
                            <w:r>
                              <w:rPr>
                                <w:rFonts w:eastAsia="MonoCondensedC;Courier New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 xml:space="preserve">- U </w:t>
                            </w:r>
                            <w:r>
                              <w:rPr>
                                <w:sz w:val="24"/>
                              </w:rPr>
                              <w:t>лин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61.15pt;height:15.2pt;mso-wrap-distance-left:9.05pt;mso-wrap-distance-right:9.05pt;mso-wrap-distance-top:0pt;mso-wrap-distance-bottom:0pt;margin-top:0.35pt;mso-position-vertical-relative:text;margin-left:305.35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/>
                      </w:pPr>
                      <w:r>
                        <w:rPr>
                          <w:rFonts w:eastAsia="MonoCondensedC;Courier New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lang w:val="en-US"/>
                        </w:rPr>
                        <w:t xml:space="preserve">- U </w:t>
                      </w:r>
                      <w:r>
                        <w:rPr>
                          <w:sz w:val="24"/>
                        </w:rPr>
                        <w:t>лин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17">
                <wp:simplePos x="0" y="0"/>
                <wp:positionH relativeFrom="column">
                  <wp:posOffset>359410</wp:posOffset>
                </wp:positionH>
                <wp:positionV relativeFrom="paragraph">
                  <wp:posOffset>-6985</wp:posOffset>
                </wp:positionV>
                <wp:extent cx="229870" cy="185420"/>
                <wp:effectExtent l="0" t="0" r="0" b="0"/>
                <wp:wrapNone/>
                <wp:docPr id="143" name="Frame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eastAsia="MonoCondensedC;Courier New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8.1pt;height:14.6pt;mso-wrap-distance-left:9.05pt;mso-wrap-distance-right:9.05pt;mso-wrap-distance-top:0pt;mso-wrap-distance-bottom:0pt;margin-top:-0.55pt;mso-position-vertical-relative:text;margin-left:28.3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rFonts w:eastAsia="MonoCondensedC;Courier New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lang w:val="en-US"/>
                        </w:rPr>
                        <w:t>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36">
                <wp:simplePos x="0" y="0"/>
                <wp:positionH relativeFrom="column">
                  <wp:posOffset>2958465</wp:posOffset>
                </wp:positionH>
                <wp:positionV relativeFrom="paragraph">
                  <wp:posOffset>71755</wp:posOffset>
                </wp:positionV>
                <wp:extent cx="176530" cy="163830"/>
                <wp:effectExtent l="0" t="0" r="0" b="0"/>
                <wp:wrapNone/>
                <wp:docPr id="144" name="Frame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" cy="16383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Р1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3.9pt;height:12.9pt;mso-wrap-distance-left:9.05pt;mso-wrap-distance-right:9.05pt;mso-wrap-distance-top:0pt;mso-wrap-distance-bottom:0pt;margin-top:5.65pt;mso-position-vertical-relative:text;margin-left:232.95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Р1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tabs>
          <w:tab w:val="clear" w:pos="720"/>
          <w:tab w:val="left" w:pos="2268" w:leader="none"/>
        </w:tabs>
        <w:spacing w:lineRule="auto" w:line="336"/>
        <w:ind w:firstLine="567"/>
        <w:jc w:val="center"/>
        <w:rPr>
          <w:rFonts w:ascii="Arial" w:hAnsi="Arial" w:cs="Arial"/>
          <w:sz w:val="22"/>
          <w:lang w:val="en-US" w:eastAsia="en-US"/>
        </w:rPr>
      </w:pPr>
      <w:r>
        <w:rPr>
          <w:rFonts w:cs="Arial" w:ascii="Arial" w:hAnsi="Arial"/>
          <w:sz w:val="22"/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0" allowOverlap="1" relativeHeight="139">
                <wp:simplePos x="0" y="0"/>
                <wp:positionH relativeFrom="column">
                  <wp:posOffset>2760980</wp:posOffset>
                </wp:positionH>
                <wp:positionV relativeFrom="paragraph">
                  <wp:posOffset>220345</wp:posOffset>
                </wp:positionV>
                <wp:extent cx="1270" cy="1270"/>
                <wp:effectExtent l="0" t="0" r="0" b="0"/>
                <wp:wrapNone/>
                <wp:docPr id="1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048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7.4pt,17.35pt" to="217.4pt,29.1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46">
                <wp:simplePos x="0" y="0"/>
                <wp:positionH relativeFrom="column">
                  <wp:posOffset>3369310</wp:posOffset>
                </wp:positionH>
                <wp:positionV relativeFrom="paragraph">
                  <wp:posOffset>-6350</wp:posOffset>
                </wp:positionV>
                <wp:extent cx="1455420" cy="266700"/>
                <wp:effectExtent l="0" t="0" r="0" b="0"/>
                <wp:wrapNone/>
                <wp:docPr id="1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6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265.3pt;margin-top:-0.5pt;width:114.5pt;height:20.9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47">
                <wp:simplePos x="0" y="0"/>
                <wp:positionH relativeFrom="column">
                  <wp:posOffset>3772535</wp:posOffset>
                </wp:positionH>
                <wp:positionV relativeFrom="paragraph">
                  <wp:posOffset>-6350</wp:posOffset>
                </wp:positionV>
                <wp:extent cx="635" cy="266700"/>
                <wp:effectExtent l="0" t="0" r="0" b="0"/>
                <wp:wrapNone/>
                <wp:docPr id="1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60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7.05pt,-0.5pt" to="297.05pt,20.4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67">
                <wp:simplePos x="0" y="0"/>
                <wp:positionH relativeFrom="column">
                  <wp:posOffset>5847080</wp:posOffset>
                </wp:positionH>
                <wp:positionV relativeFrom="paragraph">
                  <wp:posOffset>239395</wp:posOffset>
                </wp:positionV>
                <wp:extent cx="1270" cy="1270"/>
                <wp:effectExtent l="0" t="0" r="0" b="0"/>
                <wp:wrapNone/>
                <wp:docPr id="1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048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0.4pt,18.85pt" to="460.4pt,30.6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20">
                <wp:simplePos x="0" y="0"/>
                <wp:positionH relativeFrom="column">
                  <wp:posOffset>791845</wp:posOffset>
                </wp:positionH>
                <wp:positionV relativeFrom="paragraph">
                  <wp:posOffset>5080</wp:posOffset>
                </wp:positionV>
                <wp:extent cx="776605" cy="193040"/>
                <wp:effectExtent l="0" t="0" r="0" b="0"/>
                <wp:wrapNone/>
                <wp:docPr id="149" name="Frame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605" cy="19304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/>
                            </w:pPr>
                            <w:r>
                              <w:rPr>
                                <w:rFonts w:eastAsia="MonoCondensedC;Courier New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 xml:space="preserve">+ U </w:t>
                            </w:r>
                            <w:r>
                              <w:rPr>
                                <w:sz w:val="24"/>
                              </w:rPr>
                              <w:t>лин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61.15pt;height:15.2pt;mso-wrap-distance-left:9.05pt;mso-wrap-distance-right:9.05pt;mso-wrap-distance-top:0pt;mso-wrap-distance-bottom:0pt;margin-top:0.4pt;mso-position-vertical-relative:text;margin-left:62.35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/>
                      </w:pPr>
                      <w:r>
                        <w:rPr>
                          <w:rFonts w:eastAsia="MonoCondensedC;Courier New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lang w:val="en-US"/>
                        </w:rPr>
                        <w:t xml:space="preserve">+ U </w:t>
                      </w:r>
                      <w:r>
                        <w:rPr>
                          <w:sz w:val="24"/>
                        </w:rPr>
                        <w:t>лин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21">
                <wp:simplePos x="0" y="0"/>
                <wp:positionH relativeFrom="column">
                  <wp:posOffset>359410</wp:posOffset>
                </wp:positionH>
                <wp:positionV relativeFrom="paragraph">
                  <wp:posOffset>12700</wp:posOffset>
                </wp:positionV>
                <wp:extent cx="229870" cy="185420"/>
                <wp:effectExtent l="0" t="0" r="0" b="0"/>
                <wp:wrapNone/>
                <wp:docPr id="150" name="Frame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eastAsia="MonoCondensedC;Courier New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8.1pt;height:14.6pt;mso-wrap-distance-left:9.05pt;mso-wrap-distance-right:9.05pt;mso-wrap-distance-top:0pt;mso-wrap-distance-bottom:0pt;margin-top:1pt;mso-position-vertical-relative:text;margin-left:28.3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rFonts w:eastAsia="MonoCondensedC;Courier New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lang w:val="en-US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37">
                <wp:simplePos x="0" y="0"/>
                <wp:positionH relativeFrom="column">
                  <wp:posOffset>2894965</wp:posOffset>
                </wp:positionH>
                <wp:positionV relativeFrom="paragraph">
                  <wp:posOffset>226060</wp:posOffset>
                </wp:positionV>
                <wp:extent cx="98425" cy="139700"/>
                <wp:effectExtent l="0" t="0" r="0" b="0"/>
                <wp:wrapNone/>
                <wp:docPr id="151" name="Frame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" cy="13970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+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7.75pt;height:11pt;mso-wrap-distance-left:9.05pt;mso-wrap-distance-right:9.05pt;mso-wrap-distance-top:0pt;mso-wrap-distance-bottom:0pt;margin-top:17.8pt;mso-position-vertical-relative:text;margin-left:227.95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+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48">
                <wp:simplePos x="0" y="0"/>
                <wp:positionH relativeFrom="column">
                  <wp:posOffset>3877945</wp:posOffset>
                </wp:positionH>
                <wp:positionV relativeFrom="paragraph">
                  <wp:posOffset>24130</wp:posOffset>
                </wp:positionV>
                <wp:extent cx="776605" cy="193040"/>
                <wp:effectExtent l="0" t="0" r="0" b="0"/>
                <wp:wrapNone/>
                <wp:docPr id="152" name="Frame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605" cy="19304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/>
                            </w:pPr>
                            <w:r>
                              <w:rPr>
                                <w:rFonts w:eastAsia="MonoCondensedC;Courier New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 xml:space="preserve">+ U </w:t>
                            </w:r>
                            <w:r>
                              <w:rPr>
                                <w:sz w:val="24"/>
                              </w:rPr>
                              <w:t>лин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61.15pt;height:15.2pt;mso-wrap-distance-left:9.05pt;mso-wrap-distance-right:9.05pt;mso-wrap-distance-top:0pt;mso-wrap-distance-bottom:0pt;margin-top:1.9pt;mso-position-vertical-relative:text;margin-left:305.35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/>
                      </w:pPr>
                      <w:r>
                        <w:rPr>
                          <w:rFonts w:eastAsia="MonoCondensedC;Courier New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lang w:val="en-US"/>
                        </w:rPr>
                        <w:t xml:space="preserve">+ U </w:t>
                      </w:r>
                      <w:r>
                        <w:rPr>
                          <w:sz w:val="24"/>
                        </w:rPr>
                        <w:t>лин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49">
                <wp:simplePos x="0" y="0"/>
                <wp:positionH relativeFrom="column">
                  <wp:posOffset>3445510</wp:posOffset>
                </wp:positionH>
                <wp:positionV relativeFrom="paragraph">
                  <wp:posOffset>31750</wp:posOffset>
                </wp:positionV>
                <wp:extent cx="229870" cy="185420"/>
                <wp:effectExtent l="0" t="0" r="0" b="0"/>
                <wp:wrapNone/>
                <wp:docPr id="153" name="Frame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eastAsia="MonoCondensedC;Courier New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8.1pt;height:14.6pt;mso-wrap-distance-left:9.05pt;mso-wrap-distance-right:9.05pt;mso-wrap-distance-top:0pt;mso-wrap-distance-bottom:0pt;margin-top:2.5pt;mso-position-vertical-relative:text;margin-left:271.3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rFonts w:eastAsia="MonoCondensedC;Courier New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lang w:val="en-US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63">
                <wp:simplePos x="0" y="0"/>
                <wp:positionH relativeFrom="column">
                  <wp:posOffset>5750560</wp:posOffset>
                </wp:positionH>
                <wp:positionV relativeFrom="paragraph">
                  <wp:posOffset>-6350</wp:posOffset>
                </wp:positionV>
                <wp:extent cx="197485" cy="185420"/>
                <wp:effectExtent l="0" t="0" r="0" b="0"/>
                <wp:wrapNone/>
                <wp:docPr id="154" name="Frame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мА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5.55pt;height:14.6pt;mso-wrap-distance-left:9.05pt;mso-wrap-distance-right:9.05pt;mso-wrap-distance-top:0pt;mso-wrap-distance-bottom:0pt;margin-top:-0.5pt;mso-position-vertical-relative:text;margin-left:452.8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мА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tabs>
          <w:tab w:val="clear" w:pos="720"/>
          <w:tab w:val="left" w:pos="2268" w:leader="none"/>
        </w:tabs>
        <w:spacing w:lineRule="auto" w:line="336"/>
        <w:ind w:firstLine="567"/>
        <w:jc w:val="center"/>
        <w:rPr>
          <w:rFonts w:ascii="Arial" w:hAnsi="Arial" w:cs="Arial"/>
          <w:sz w:val="22"/>
          <w:lang w:val="en-US" w:eastAsia="en-US"/>
        </w:rPr>
      </w:pPr>
      <w:r>
        <w:rPr>
          <w:rFonts w:cs="Arial" w:ascii="Arial" w:hAnsi="Arial"/>
          <w:sz w:val="22"/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0" allowOverlap="1" relativeHeight="122">
                <wp:simplePos x="0" y="0"/>
                <wp:positionH relativeFrom="column">
                  <wp:posOffset>283210</wp:posOffset>
                </wp:positionH>
                <wp:positionV relativeFrom="paragraph">
                  <wp:posOffset>-5715</wp:posOffset>
                </wp:positionV>
                <wp:extent cx="1455420" cy="266700"/>
                <wp:effectExtent l="0" t="0" r="0" b="0"/>
                <wp:wrapNone/>
                <wp:docPr id="1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6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22.3pt;margin-top:-0.45pt;width:114.5pt;height:20.9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23">
                <wp:simplePos x="0" y="0"/>
                <wp:positionH relativeFrom="column">
                  <wp:posOffset>686435</wp:posOffset>
                </wp:positionH>
                <wp:positionV relativeFrom="paragraph">
                  <wp:posOffset>-5715</wp:posOffset>
                </wp:positionV>
                <wp:extent cx="635" cy="266700"/>
                <wp:effectExtent l="0" t="0" r="0" b="0"/>
                <wp:wrapNone/>
                <wp:docPr id="1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60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4.05pt,-0.45pt" to="54.05pt,20.4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50">
                <wp:simplePos x="0" y="0"/>
                <wp:positionH relativeFrom="column">
                  <wp:posOffset>3369310</wp:posOffset>
                </wp:positionH>
                <wp:positionV relativeFrom="paragraph">
                  <wp:posOffset>13335</wp:posOffset>
                </wp:positionV>
                <wp:extent cx="1455420" cy="266700"/>
                <wp:effectExtent l="0" t="0" r="0" b="0"/>
                <wp:wrapNone/>
                <wp:docPr id="1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6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265.3pt;margin-top:1.05pt;width:114.5pt;height:20.9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51">
                <wp:simplePos x="0" y="0"/>
                <wp:positionH relativeFrom="column">
                  <wp:posOffset>3772535</wp:posOffset>
                </wp:positionH>
                <wp:positionV relativeFrom="paragraph">
                  <wp:posOffset>13335</wp:posOffset>
                </wp:positionV>
                <wp:extent cx="635" cy="266700"/>
                <wp:effectExtent l="0" t="0" r="0" b="0"/>
                <wp:wrapNone/>
                <wp:docPr id="1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60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7.05pt,1.05pt" to="297.05pt,21.9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61">
                <wp:simplePos x="0" y="0"/>
                <wp:positionH relativeFrom="column">
                  <wp:posOffset>4824095</wp:posOffset>
                </wp:positionH>
                <wp:positionV relativeFrom="paragraph">
                  <wp:posOffset>144780</wp:posOffset>
                </wp:positionV>
                <wp:extent cx="1023620" cy="635"/>
                <wp:effectExtent l="0" t="0" r="0" b="0"/>
                <wp:wrapNone/>
                <wp:docPr id="1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12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9.85pt,11.4pt" to="460.35pt,11.4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24">
                <wp:simplePos x="0" y="0"/>
                <wp:positionH relativeFrom="column">
                  <wp:posOffset>791845</wp:posOffset>
                </wp:positionH>
                <wp:positionV relativeFrom="paragraph">
                  <wp:posOffset>24765</wp:posOffset>
                </wp:positionV>
                <wp:extent cx="776605" cy="193040"/>
                <wp:effectExtent l="0" t="0" r="0" b="0"/>
                <wp:wrapNone/>
                <wp:docPr id="160" name="Frame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605" cy="19304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eastAsia="MonoCondensedC;Courier New"/>
                                <w:sz w:val="24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Сигн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61.15pt;height:15.2pt;mso-wrap-distance-left:9.05pt;mso-wrap-distance-right:9.05pt;mso-wrap-distance-top:0pt;mso-wrap-distance-bottom:0pt;margin-top:1.95pt;mso-position-vertical-relative:text;margin-left:62.35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</w:rPr>
                      </w:pPr>
                      <w:r>
                        <w:rPr>
                          <w:rFonts w:eastAsia="MonoCondensedC;Courier New"/>
                          <w:sz w:val="24"/>
                          <w:lang w:val="en-US"/>
                        </w:rPr>
                        <w:t xml:space="preserve">   </w:t>
                      </w:r>
                      <w:r>
                        <w:rPr>
                          <w:sz w:val="24"/>
                          <w:lang w:val="en-US"/>
                        </w:rPr>
                        <w:t>Сигн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25">
                <wp:simplePos x="0" y="0"/>
                <wp:positionH relativeFrom="column">
                  <wp:posOffset>359410</wp:posOffset>
                </wp:positionH>
                <wp:positionV relativeFrom="paragraph">
                  <wp:posOffset>32385</wp:posOffset>
                </wp:positionV>
                <wp:extent cx="229870" cy="185420"/>
                <wp:effectExtent l="0" t="0" r="0" b="0"/>
                <wp:wrapNone/>
                <wp:docPr id="161" name="Frame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eastAsia="MonoCondensedC;Courier New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8.1pt;height:14.6pt;mso-wrap-distance-left:9.05pt;mso-wrap-distance-right:9.05pt;mso-wrap-distance-top:0pt;mso-wrap-distance-bottom:0pt;margin-top:2.55pt;mso-position-vertical-relative:text;margin-left:28.3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rFonts w:eastAsia="MonoCondensedC;Courier New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lang w:val="en-US"/>
                        </w:rPr>
                        <w:t>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35">
                <wp:simplePos x="0" y="0"/>
                <wp:positionH relativeFrom="column">
                  <wp:posOffset>2664460</wp:posOffset>
                </wp:positionH>
                <wp:positionV relativeFrom="paragraph">
                  <wp:posOffset>-272415</wp:posOffset>
                </wp:positionV>
                <wp:extent cx="197485" cy="185420"/>
                <wp:effectExtent l="0" t="0" r="0" b="0"/>
                <wp:wrapNone/>
                <wp:docPr id="162" name="Frame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мА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5.55pt;height:14.6pt;mso-wrap-distance-left:9.05pt;mso-wrap-distance-right:9.05pt;mso-wrap-distance-top:0pt;mso-wrap-distance-bottom:0pt;margin-top:-21.45pt;mso-position-vertical-relative:text;margin-left:209.8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мА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52">
                <wp:simplePos x="0" y="0"/>
                <wp:positionH relativeFrom="column">
                  <wp:posOffset>3877945</wp:posOffset>
                </wp:positionH>
                <wp:positionV relativeFrom="paragraph">
                  <wp:posOffset>43815</wp:posOffset>
                </wp:positionV>
                <wp:extent cx="776605" cy="193040"/>
                <wp:effectExtent l="0" t="0" r="0" b="0"/>
                <wp:wrapNone/>
                <wp:docPr id="163" name="Frame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605" cy="19304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eastAsia="MonoCondensedC;Courier New"/>
                                <w:sz w:val="24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Сигн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61.15pt;height:15.2pt;mso-wrap-distance-left:9.05pt;mso-wrap-distance-right:9.05pt;mso-wrap-distance-top:0pt;mso-wrap-distance-bottom:0pt;margin-top:3.45pt;mso-position-vertical-relative:text;margin-left:305.35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</w:rPr>
                      </w:pPr>
                      <w:r>
                        <w:rPr>
                          <w:rFonts w:eastAsia="MonoCondensedC;Courier New"/>
                          <w:sz w:val="24"/>
                          <w:lang w:val="en-US"/>
                        </w:rPr>
                        <w:t xml:space="preserve">   </w:t>
                      </w:r>
                      <w:r>
                        <w:rPr>
                          <w:sz w:val="24"/>
                          <w:lang w:val="en-US"/>
                        </w:rPr>
                        <w:t>Сигн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53">
                <wp:simplePos x="0" y="0"/>
                <wp:positionH relativeFrom="column">
                  <wp:posOffset>3445510</wp:posOffset>
                </wp:positionH>
                <wp:positionV relativeFrom="paragraph">
                  <wp:posOffset>51435</wp:posOffset>
                </wp:positionV>
                <wp:extent cx="229870" cy="185420"/>
                <wp:effectExtent l="0" t="0" r="0" b="0"/>
                <wp:wrapNone/>
                <wp:docPr id="164" name="Frame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eastAsia="MonoCondensedC;Courier New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8.1pt;height:14.6pt;mso-wrap-distance-left:9.05pt;mso-wrap-distance-right:9.05pt;mso-wrap-distance-top:0pt;mso-wrap-distance-bottom:0pt;margin-top:4.05pt;mso-position-vertical-relative:text;margin-left:271.3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rFonts w:eastAsia="MonoCondensedC;Courier New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lang w:val="en-US"/>
                        </w:rPr>
                        <w:t>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65">
                <wp:simplePos x="0" y="0"/>
                <wp:positionH relativeFrom="column">
                  <wp:posOffset>5981065</wp:posOffset>
                </wp:positionH>
                <wp:positionV relativeFrom="paragraph">
                  <wp:posOffset>-1905</wp:posOffset>
                </wp:positionV>
                <wp:extent cx="98425" cy="139700"/>
                <wp:effectExtent l="0" t="0" r="0" b="0"/>
                <wp:wrapNone/>
                <wp:docPr id="165" name="Frame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" cy="13970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+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7.75pt;height:11pt;mso-wrap-distance-left:9.05pt;mso-wrap-distance-right:9.05pt;mso-wrap-distance-top:0pt;mso-wrap-distance-bottom:0pt;margin-top:-0.15pt;mso-position-vertical-relative:text;margin-left:470.95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+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tabs>
          <w:tab w:val="clear" w:pos="720"/>
          <w:tab w:val="left" w:pos="2268" w:leader="none"/>
        </w:tabs>
        <w:spacing w:lineRule="auto" w:line="336"/>
        <w:ind w:firstLine="567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spacing w:lineRule="auto" w:line="336"/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spacing w:lineRule="auto" w:line="336"/>
        <w:rPr/>
      </w:pPr>
      <w:r>
        <w:rPr>
          <w:rFonts w:cs="Arial" w:ascii="Arial" w:hAnsi="Arial"/>
          <w:sz w:val="22"/>
        </w:rPr>
        <w:t xml:space="preserve">где  </w:t>
      </w:r>
      <w:r>
        <w:rPr>
          <w:rFonts w:cs="Arial" w:ascii="Arial" w:hAnsi="Arial"/>
          <w:sz w:val="22"/>
          <w:lang w:val="en-US"/>
        </w:rPr>
        <w:t>R</w:t>
      </w:r>
      <w:r>
        <w:rPr>
          <w:rFonts w:cs="Arial" w:ascii="Arial" w:hAnsi="Arial"/>
          <w:sz w:val="22"/>
        </w:rPr>
        <w:t xml:space="preserve"> – СП5-35Б-10 кОм;</w:t>
      </w:r>
    </w:p>
    <w:p>
      <w:pPr>
        <w:pStyle w:val="Normal"/>
        <w:tabs>
          <w:tab w:val="clear" w:pos="720"/>
          <w:tab w:val="left" w:pos="2268" w:leader="none"/>
        </w:tabs>
        <w:spacing w:lineRule="auto" w:line="336"/>
        <w:rPr/>
      </w:pPr>
      <w:r>
        <w:rPr>
          <w:rFonts w:eastAsia="Arial" w:cs="Arial" w:ascii="Arial" w:hAnsi="Arial"/>
          <w:sz w:val="22"/>
        </w:rPr>
        <w:t xml:space="preserve">     </w:t>
      </w:r>
      <w:r>
        <w:rPr>
          <w:rFonts w:cs="Arial" w:ascii="Arial" w:hAnsi="Arial"/>
          <w:sz w:val="22"/>
        </w:rPr>
        <w:t>Р1 – миллиамперметр класса 0,2;</w:t>
      </w:r>
    </w:p>
    <w:p>
      <w:pPr>
        <w:pStyle w:val="21"/>
        <w:tabs>
          <w:tab w:val="clear" w:pos="720"/>
          <w:tab w:val="left" w:pos="2268" w:leader="none"/>
        </w:tabs>
        <w:spacing w:lineRule="auto" w:line="336"/>
        <w:ind w:firstLine="709"/>
        <w:rPr/>
      </w:pPr>
      <w:r>
        <w:rPr>
          <w:rFonts w:eastAsia="Arial" w:cs="Arial" w:ascii="Arial" w:hAnsi="Arial"/>
          <w:sz w:val="22"/>
        </w:rPr>
        <w:t xml:space="preserve">     </w:t>
      </w:r>
      <w:r>
        <w:rPr>
          <w:rFonts w:cs="Arial" w:ascii="Arial" w:hAnsi="Arial"/>
          <w:sz w:val="22"/>
        </w:rPr>
        <w:t>Хл – клеммные колодки Х10, Х17, Х24, Х31, Х38, Х45, Х52, Х59  (Х10, Х17, Х24, Х31 – для четырехканального исполнения).</w:t>
      </w:r>
    </w:p>
    <w:p>
      <w:pPr>
        <w:pStyle w:val="21"/>
        <w:spacing w:lineRule="auto" w:line="336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spacing w:lineRule="auto" w:line="336"/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Рисунок А.6.1 – Схема для проверки срабатывания световой </w:t>
        <w:br/>
        <w:t>и звуковой сигнализации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21"/>
        <w:spacing w:lineRule="auto" w:line="336"/>
        <w:rPr/>
      </w:pPr>
      <w:r>
        <w:rPr>
          <w:rFonts w:cs="Arial" w:ascii="Arial" w:hAnsi="Arial"/>
          <w:sz w:val="22"/>
        </w:rPr>
        <w:t xml:space="preserve">А.6.2.5.3 Выставить ток через миллиамперметр Р1 резистором </w:t>
      </w:r>
      <w:r>
        <w:rPr>
          <w:rFonts w:cs="Arial" w:ascii="Arial" w:hAnsi="Arial"/>
          <w:sz w:val="22"/>
          <w:lang w:val="en-US"/>
        </w:rPr>
        <w:t>R</w:t>
      </w:r>
      <w:r>
        <w:rPr>
          <w:rFonts w:cs="Arial" w:ascii="Arial" w:hAnsi="Arial"/>
          <w:sz w:val="22"/>
        </w:rPr>
        <w:t xml:space="preserve"> </w:t>
        <w:br/>
        <w:t>(4,0 ± 0,02) мА. При этом:</w:t>
      </w:r>
    </w:p>
    <w:p>
      <w:pPr>
        <w:pStyle w:val="21"/>
        <w:spacing w:lineRule="auto" w:line="336"/>
        <w:rPr/>
      </w:pPr>
      <w:r>
        <w:rPr>
          <w:rFonts w:cs="Arial" w:ascii="Arial" w:hAnsi="Arial"/>
          <w:sz w:val="22"/>
        </w:rPr>
        <w:t>- должен гореть зеленым светом светодиод КОНТР на передней панели одноканального БПС21 или на передней панели соответствующего модуля сигнализации для четырех- и восьмиканального исполнений и индикатор СЕТЬ на передней панели одноканального БПС21 или на модуле питания и индикации для четырех и восьмиканального исполнений;</w:t>
      </w:r>
    </w:p>
    <w:p>
      <w:pPr>
        <w:pStyle w:val="21"/>
        <w:spacing w:lineRule="auto" w:line="336"/>
        <w:rPr/>
      </w:pPr>
      <w:r>
        <w:rPr>
          <w:rFonts w:cs="Arial" w:ascii="Arial" w:hAnsi="Arial"/>
          <w:sz w:val="22"/>
        </w:rPr>
        <w:t>- должны быть погашены светодиоды ПОРОГ1, ПОРОГ2, ПОРОГ3 (для трехпорогового исполнения) на передней панели одноканального БПС21 или соответствующего модуля сигнализации для четырех- и восьмиканального исполнений и светодиод АВАРИЯ на передней панели одноканального БПС21 или на модуле питания и индикации для четырех- и восьмиканального исполнений;</w:t>
      </w:r>
    </w:p>
    <w:p>
      <w:pPr>
        <w:pStyle w:val="21"/>
        <w:spacing w:lineRule="auto" w:line="336"/>
        <w:rPr/>
      </w:pPr>
      <w:r>
        <w:rPr>
          <w:rFonts w:cs="Arial" w:ascii="Arial" w:hAnsi="Arial"/>
          <w:sz w:val="22"/>
        </w:rPr>
        <w:t xml:space="preserve">- должны быть замкнуты контакты 2 и 3 клеммной колодки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>4 (только для четырех- и восьмиканального исполнений).</w:t>
      </w:r>
    </w:p>
    <w:p>
      <w:pPr>
        <w:pStyle w:val="21"/>
        <w:spacing w:lineRule="auto" w:line="336"/>
        <w:rPr/>
      </w:pPr>
      <w:r>
        <w:rPr>
          <w:rFonts w:cs="Arial" w:ascii="Arial" w:hAnsi="Arial"/>
          <w:sz w:val="22"/>
        </w:rPr>
        <w:t xml:space="preserve">А.6.2.5.4 Плавно увеличивая ток через миллиамперметр Р1 резистором </w:t>
      </w:r>
      <w:r>
        <w:rPr>
          <w:rFonts w:cs="Arial" w:ascii="Arial" w:hAnsi="Arial"/>
          <w:sz w:val="22"/>
          <w:lang w:val="en-US"/>
        </w:rPr>
        <w:t>R</w:t>
      </w:r>
      <w:r>
        <w:rPr>
          <w:rFonts w:cs="Arial" w:ascii="Arial" w:hAnsi="Arial"/>
          <w:sz w:val="22"/>
        </w:rPr>
        <w:t>, проконтролировать при токе (5,6 ± 0,11) мА срабатывание сигнализации ПОРОГ1. При этом:</w:t>
      </w:r>
    </w:p>
    <w:p>
      <w:pPr>
        <w:pStyle w:val="21"/>
        <w:spacing w:lineRule="auto" w:line="336"/>
        <w:rPr/>
      </w:pPr>
      <w:r>
        <w:rPr>
          <w:rFonts w:cs="Arial" w:ascii="Arial" w:hAnsi="Arial"/>
          <w:sz w:val="22"/>
        </w:rPr>
        <w:t>1) должен загореться светодиод ПОРОГ1 на передней панели одноканального БПС21 или на передней панели соответствующего модуля сигнализации для четырех- и восьмиканального исполнений;</w:t>
      </w:r>
    </w:p>
    <w:p>
      <w:pPr>
        <w:pStyle w:val="21"/>
        <w:spacing w:lineRule="auto" w:line="336"/>
        <w:rPr/>
      </w:pPr>
      <w:r>
        <w:rPr>
          <w:rFonts w:cs="Arial" w:ascii="Arial" w:hAnsi="Arial"/>
          <w:sz w:val="22"/>
        </w:rPr>
        <w:t>2) должна сработать световая и звуковая сигнализация АВАРИЯ на передней панели одноканального БПС21 или на модуле питания и индикации для четырех- и восьмиканального исполнений;</w:t>
      </w:r>
    </w:p>
    <w:p>
      <w:pPr>
        <w:pStyle w:val="21"/>
        <w:spacing w:lineRule="auto" w:line="336"/>
        <w:rPr/>
      </w:pPr>
      <w:r>
        <w:rPr>
          <w:rFonts w:cs="Arial" w:ascii="Arial" w:hAnsi="Arial"/>
          <w:sz w:val="22"/>
        </w:rPr>
        <w:t>3) должно сработать реле ПОРОГ1 соответствующего канала. При этом должны замкнуться контакты 2 и 3 клеммных колодок:</w:t>
      </w:r>
    </w:p>
    <w:p>
      <w:pPr>
        <w:pStyle w:val="21"/>
        <w:spacing w:lineRule="auto" w:line="336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Х11 - для одноканального исполнения;</w:t>
      </w:r>
    </w:p>
    <w:p>
      <w:pPr>
        <w:pStyle w:val="21"/>
        <w:spacing w:lineRule="auto" w:line="336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Х6, Х13, Х20, Х27 - для четырехканального исполнения;</w:t>
      </w:r>
    </w:p>
    <w:p>
      <w:pPr>
        <w:pStyle w:val="21"/>
        <w:spacing w:lineRule="auto" w:line="336"/>
        <w:rPr/>
      </w:pPr>
      <w:r>
        <w:rPr>
          <w:rFonts w:cs="Arial" w:ascii="Arial" w:hAnsi="Arial"/>
          <w:sz w:val="22"/>
        </w:rPr>
        <w:t xml:space="preserve">Х6, Х13, Х20, Х27, Х34, Х41, Х48, Х55 - для восьмиканального исполнения. </w:t>
      </w:r>
    </w:p>
    <w:p>
      <w:pPr>
        <w:pStyle w:val="21"/>
        <w:spacing w:lineRule="auto" w:line="336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Примечание – Для отмены звуковой и световой сигнализации АВАРИЯ нажать кнопку СБРОС на модуле питания и индикации.</w:t>
      </w:r>
    </w:p>
    <w:p>
      <w:pPr>
        <w:pStyle w:val="21"/>
        <w:spacing w:lineRule="auto" w:line="336"/>
        <w:rPr/>
      </w:pPr>
      <w:r>
        <w:rPr>
          <w:rFonts w:cs="Arial" w:ascii="Arial" w:hAnsi="Arial"/>
          <w:sz w:val="22"/>
        </w:rPr>
        <w:t xml:space="preserve">А.6.2.5.5 Плавно увеличивая ток через миллиамперметр Р1 резистором </w:t>
      </w:r>
      <w:r>
        <w:rPr>
          <w:rFonts w:cs="Arial" w:ascii="Arial" w:hAnsi="Arial"/>
          <w:sz w:val="22"/>
          <w:lang w:val="en-US"/>
        </w:rPr>
        <w:t>R</w:t>
      </w:r>
      <w:r>
        <w:rPr>
          <w:rFonts w:cs="Arial" w:ascii="Arial" w:hAnsi="Arial"/>
          <w:sz w:val="22"/>
        </w:rPr>
        <w:t xml:space="preserve">, проконтролировать  при токе (7,2 ± 0,14) мА срабатывание сигнализации </w:t>
        <w:br/>
        <w:t>ПОРОГ 2. При этом:</w:t>
      </w:r>
    </w:p>
    <w:p>
      <w:pPr>
        <w:pStyle w:val="21"/>
        <w:spacing w:lineRule="auto" w:line="336"/>
        <w:rPr/>
      </w:pPr>
      <w:r>
        <w:rPr>
          <w:rFonts w:cs="Arial" w:ascii="Arial" w:hAnsi="Arial"/>
          <w:sz w:val="22"/>
        </w:rPr>
        <w:t>1) должен загореться светодиод ПОРОГ2 на передней панели одноканального БПС21 или на передней панели соответствующего модуля сигнализации для четырех- и восьмиканального исполнений;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2) должно сработать реле ПОРОГ2 соответствующего канала. При этом должны замкнуться контакты 2 и 3 клеммных колодок: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21"/>
        <w:spacing w:lineRule="auto" w:line="336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Х10 – для одноканального исполнения;</w:t>
      </w:r>
    </w:p>
    <w:p>
      <w:pPr>
        <w:pStyle w:val="21"/>
        <w:spacing w:lineRule="auto" w:line="336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Х7, Х14, Х21, Х28 - для четырехканального исполнения;</w:t>
      </w:r>
    </w:p>
    <w:p>
      <w:pPr>
        <w:pStyle w:val="21"/>
        <w:spacing w:lineRule="auto" w:line="336"/>
        <w:rPr/>
      </w:pPr>
      <w:r>
        <w:rPr>
          <w:rFonts w:cs="Arial" w:ascii="Arial" w:hAnsi="Arial"/>
          <w:sz w:val="22"/>
        </w:rPr>
        <w:t>Х7, Х14, Х21, Х28, Х35, Х42, Х49, Х56 - для восьмиканального исполнения.</w:t>
      </w:r>
    </w:p>
    <w:p>
      <w:pPr>
        <w:pStyle w:val="21"/>
        <w:spacing w:lineRule="auto" w:line="336"/>
        <w:rPr/>
      </w:pPr>
      <w:r>
        <w:rPr>
          <w:rFonts w:cs="Arial" w:ascii="Arial" w:hAnsi="Arial"/>
          <w:sz w:val="22"/>
        </w:rPr>
        <w:t xml:space="preserve">А.6.2.5.6 Плавно увеличивая ток через миллиамперметр Р1 резистором </w:t>
      </w:r>
      <w:r>
        <w:rPr>
          <w:rFonts w:cs="Arial" w:ascii="Arial" w:hAnsi="Arial"/>
          <w:sz w:val="22"/>
          <w:lang w:val="en-US"/>
        </w:rPr>
        <w:t>R</w:t>
      </w:r>
      <w:r>
        <w:rPr>
          <w:rFonts w:cs="Arial" w:ascii="Arial" w:hAnsi="Arial"/>
          <w:sz w:val="22"/>
        </w:rPr>
        <w:t>, проконтролировать при токе (16,0 ± 0,32) мА срабатывание сигнализации ПОРОГ3. При этом:</w:t>
      </w:r>
    </w:p>
    <w:p>
      <w:pPr>
        <w:pStyle w:val="21"/>
        <w:spacing w:lineRule="auto" w:line="336"/>
        <w:rPr/>
      </w:pPr>
      <w:r>
        <w:rPr>
          <w:rFonts w:cs="Arial" w:ascii="Arial" w:hAnsi="Arial"/>
          <w:sz w:val="22"/>
        </w:rPr>
        <w:t>1) должен загореться индикатор единичный ПОРОГ3 на передней панели соответствующего модуля сигнализации;</w:t>
      </w:r>
    </w:p>
    <w:p>
      <w:pPr>
        <w:pStyle w:val="21"/>
        <w:spacing w:lineRule="auto" w:line="336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2) должно сработать реле ПОРОГ3 соответствующего канала. При этом должны замкнуться контакты 2 и 3 клеммных колодок Х8, Х15, Х22, Х29, Х36, Х43, Х50, Х57 (Х8, Х15, Х22, Х29 - для четырехканального исполнения.</w:t>
      </w:r>
    </w:p>
    <w:p>
      <w:pPr>
        <w:pStyle w:val="21"/>
        <w:spacing w:lineRule="auto" w:line="336"/>
        <w:rPr/>
      </w:pPr>
      <w:r>
        <w:rPr>
          <w:rFonts w:cs="Arial" w:ascii="Arial" w:hAnsi="Arial"/>
          <w:sz w:val="22"/>
        </w:rPr>
        <w:t>Примечание – Проверка по п.А.6.2.5.6 только для исполнений с тремя порогами срабатывания сигнализации.</w:t>
      </w:r>
    </w:p>
    <w:p>
      <w:pPr>
        <w:pStyle w:val="21"/>
        <w:spacing w:lineRule="auto" w:line="336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А.6.2.5.7 Оборвать цепь протекания входного тока. При этом:</w:t>
      </w:r>
    </w:p>
    <w:p>
      <w:pPr>
        <w:pStyle w:val="21"/>
        <w:spacing w:lineRule="auto" w:line="336"/>
        <w:rPr/>
      </w:pPr>
      <w:r>
        <w:rPr>
          <w:rFonts w:cs="Arial" w:ascii="Arial" w:hAnsi="Arial"/>
          <w:sz w:val="22"/>
        </w:rPr>
        <w:t>1) должны погаснуть индикаторы единичные ПОРОГ1,  ПОРОГ2,  ПОРОГ3 (для трехпорогового исполнения);</w:t>
      </w:r>
    </w:p>
    <w:p>
      <w:pPr>
        <w:pStyle w:val="21"/>
        <w:spacing w:lineRule="auto" w:line="336"/>
        <w:rPr/>
      </w:pPr>
      <w:r>
        <w:rPr>
          <w:rFonts w:cs="Arial" w:ascii="Arial" w:hAnsi="Arial"/>
          <w:sz w:val="22"/>
        </w:rPr>
        <w:t>2) должен поменять цвет свечения с зеленого на красный светодиод КОНТР;</w:t>
      </w:r>
    </w:p>
    <w:p>
      <w:pPr>
        <w:pStyle w:val="21"/>
        <w:spacing w:lineRule="auto" w:line="336"/>
        <w:rPr/>
      </w:pPr>
      <w:r>
        <w:rPr>
          <w:rFonts w:cs="Arial" w:ascii="Arial" w:hAnsi="Arial"/>
          <w:sz w:val="22"/>
        </w:rPr>
        <w:t>3) должно сработать реле ОТКАЗ соответствующего канала. При этом должны замкнуться контакты 2 и 3 клеммных колодок:</w:t>
      </w:r>
    </w:p>
    <w:p>
      <w:pPr>
        <w:pStyle w:val="21"/>
        <w:spacing w:lineRule="auto" w:line="336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Х12 – для одноканального исполнения;</w:t>
      </w:r>
    </w:p>
    <w:p>
      <w:pPr>
        <w:pStyle w:val="21"/>
        <w:spacing w:lineRule="auto" w:line="336"/>
        <w:rPr/>
      </w:pPr>
      <w:r>
        <w:rPr>
          <w:rFonts w:cs="Arial" w:ascii="Arial" w:hAnsi="Arial"/>
          <w:sz w:val="22"/>
        </w:rPr>
        <w:t>Х9, Х16, Х23, Х30 - для четырехканального исполнения;</w:t>
      </w:r>
    </w:p>
    <w:p>
      <w:pPr>
        <w:pStyle w:val="21"/>
        <w:spacing w:lineRule="auto" w:line="336"/>
        <w:rPr/>
      </w:pPr>
      <w:r>
        <w:rPr>
          <w:rFonts w:cs="Arial" w:ascii="Arial" w:hAnsi="Arial"/>
          <w:sz w:val="22"/>
        </w:rPr>
        <w:t>Х9, Х16, Х23, Х30, Х37, Х44, Х51, Х58 - для восьмиканального исполнения.</w:t>
      </w:r>
    </w:p>
    <w:p>
      <w:pPr>
        <w:pStyle w:val="21"/>
        <w:spacing w:lineRule="auto" w:line="336"/>
        <w:rPr/>
      </w:pPr>
      <w:r>
        <w:rPr>
          <w:rFonts w:cs="Arial" w:ascii="Arial" w:hAnsi="Arial"/>
          <w:sz w:val="22"/>
        </w:rPr>
        <w:t>А.6.2.5.8 Выключить БПС21. Должны погаснуть все индикаторы и замкнуться контакты 1 и 2 клеммных колодок:</w:t>
      </w:r>
    </w:p>
    <w:p>
      <w:pPr>
        <w:pStyle w:val="21"/>
        <w:spacing w:lineRule="auto" w:line="336"/>
        <w:rPr/>
      </w:pPr>
      <w:r>
        <w:rPr>
          <w:rFonts w:cs="Arial" w:ascii="Arial" w:hAnsi="Arial"/>
          <w:sz w:val="22"/>
        </w:rPr>
        <w:t>Х10 - Х12 – для одноканального исполнения;</w:t>
      </w:r>
    </w:p>
    <w:p>
      <w:pPr>
        <w:pStyle w:val="21"/>
        <w:spacing w:lineRule="auto" w:line="336"/>
        <w:rPr/>
      </w:pPr>
      <w:r>
        <w:rPr>
          <w:rFonts w:cs="Arial" w:ascii="Arial" w:hAnsi="Arial"/>
          <w:sz w:val="22"/>
        </w:rPr>
        <w:t xml:space="preserve">- для исполнений с двумя порогами сигнализации: </w:t>
      </w:r>
    </w:p>
    <w:p>
      <w:pPr>
        <w:pStyle w:val="Normal"/>
        <w:tabs>
          <w:tab w:val="clear" w:pos="720"/>
          <w:tab w:val="left" w:pos="-993" w:leader="none"/>
          <w:tab w:val="left" w:pos="1985" w:leader="none"/>
          <w:tab w:val="left" w:pos="2835" w:leader="none"/>
          <w:tab w:val="left" w:pos="8505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4,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6, Х7,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9,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13, Х14,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16,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20, Х21,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23,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>27, Х28 - для четырехканального исполнения;</w:t>
      </w:r>
    </w:p>
    <w:p>
      <w:pPr>
        <w:pStyle w:val="Normal"/>
        <w:tabs>
          <w:tab w:val="clear" w:pos="720"/>
          <w:tab w:val="left" w:pos="-993" w:leader="none"/>
          <w:tab w:val="left" w:pos="1985" w:leader="none"/>
          <w:tab w:val="left" w:pos="2835" w:leader="none"/>
          <w:tab w:val="left" w:pos="8505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4,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6, Х7,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9,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13, Х14,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16,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20, Х21,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23,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27, Х28,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30,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34, Х35,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37,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41, Х42,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44,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48, Х49,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51,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55, Х56,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58 – для  восьмиканального исполнения; </w:t>
      </w:r>
    </w:p>
    <w:p>
      <w:pPr>
        <w:pStyle w:val="21"/>
        <w:spacing w:lineRule="auto" w:line="336"/>
        <w:rPr/>
      </w:pPr>
      <w:r>
        <w:rPr>
          <w:rFonts w:cs="Arial" w:ascii="Arial" w:hAnsi="Arial"/>
          <w:sz w:val="22"/>
        </w:rPr>
        <w:t>- для исполнений с тремя порогами сигнализации:</w:t>
      </w:r>
    </w:p>
    <w:p>
      <w:pPr>
        <w:pStyle w:val="Normal"/>
        <w:tabs>
          <w:tab w:val="clear" w:pos="720"/>
          <w:tab w:val="left" w:pos="-993" w:leader="none"/>
          <w:tab w:val="left" w:pos="1985" w:leader="none"/>
          <w:tab w:val="left" w:pos="2835" w:leader="none"/>
          <w:tab w:val="left" w:pos="8505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4,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6 -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9,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13 -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16,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20 -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23,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27 -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>30 - для четырехканального исполнения;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4,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6 -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9,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13 -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16,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20 -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23,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27 -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30,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34 -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37,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41 -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44,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48 -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51,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 xml:space="preserve">55 - </w:t>
      </w:r>
      <w:r>
        <w:rPr>
          <w:rFonts w:cs="Arial" w:ascii="Arial" w:hAnsi="Arial"/>
          <w:sz w:val="22"/>
          <w:lang w:val="en-US"/>
        </w:rPr>
        <w:t>X</w:t>
      </w:r>
      <w:r>
        <w:rPr>
          <w:rFonts w:cs="Arial" w:ascii="Arial" w:hAnsi="Arial"/>
          <w:sz w:val="22"/>
        </w:rPr>
        <w:t>58 – для восьмиканального исполнения.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-993" w:leader="none"/>
          <w:tab w:val="left" w:pos="1985" w:leader="none"/>
          <w:tab w:val="left" w:pos="2835" w:leader="none"/>
          <w:tab w:val="left" w:pos="8505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</w:rPr>
        <w:t>А.6.3 Определение метрологических характеристик</w:t>
      </w:r>
    </w:p>
    <w:p>
      <w:pPr>
        <w:pStyle w:val="Normal"/>
        <w:tabs>
          <w:tab w:val="clear" w:pos="720"/>
          <w:tab w:val="left" w:pos="-993" w:leader="none"/>
          <w:tab w:val="left" w:pos="1985" w:leader="none"/>
          <w:tab w:val="left" w:pos="2835" w:leader="none"/>
          <w:tab w:val="left" w:pos="8505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</w:rPr>
        <w:t>А.6.3.1 Определение относительной погрешности преобразования входного токового сигнала в выходной токовый сигнал</w:t>
      </w:r>
    </w:p>
    <w:p>
      <w:pPr>
        <w:pStyle w:val="Normal"/>
        <w:tabs>
          <w:tab w:val="clear" w:pos="720"/>
          <w:tab w:val="left" w:pos="-993" w:leader="none"/>
          <w:tab w:val="left" w:pos="8789" w:leader="none"/>
        </w:tabs>
        <w:spacing w:lineRule="auto" w:line="336"/>
        <w:ind w:firstLine="851"/>
        <w:rPr/>
      </w:pPr>
      <w:r>
        <w:rPr>
          <w:rFonts w:cs="Arial" w:ascii="Arial" w:hAnsi="Arial"/>
          <w:sz w:val="22"/>
        </w:rPr>
        <w:t>А.6.3.1.1 Определение относительной погрешности преобразования входного токового сигнала в выходной токовый сигнал проводить поканально.</w:t>
      </w:r>
    </w:p>
    <w:p>
      <w:pPr>
        <w:pStyle w:val="21"/>
        <w:spacing w:lineRule="auto" w:line="300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А.6.3.1.2 Для определения относительной погрешности преобразования входного токового сигнала в выходной токовый сигнал собрать схему, представленную на рисунке А.6.2</w:t>
      </w:r>
    </w:p>
    <w:p>
      <w:pPr>
        <w:pStyle w:val="21"/>
        <w:spacing w:lineRule="auto" w:line="300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21"/>
        <w:rPr>
          <w:rFonts w:ascii="Arial" w:hAnsi="Arial" w:cs="Arial"/>
          <w:sz w:val="22"/>
          <w:lang w:val="en-US" w:eastAsia="en-US"/>
        </w:rPr>
      </w:pPr>
      <w:r>
        <w:rPr>
          <w:rFonts w:cs="Arial" w:ascii="Arial" w:hAnsi="Arial"/>
          <w:sz w:val="22"/>
          <w:lang w:val="en-US" w:eastAsia="en-US"/>
        </w:rPr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261">
                <wp:simplePos x="0" y="0"/>
                <wp:positionH relativeFrom="column">
                  <wp:posOffset>3611245</wp:posOffset>
                </wp:positionH>
                <wp:positionV relativeFrom="paragraph">
                  <wp:posOffset>132080</wp:posOffset>
                </wp:positionV>
                <wp:extent cx="1847850" cy="533400"/>
                <wp:effectExtent l="0" t="0" r="0" b="0"/>
                <wp:wrapNone/>
                <wp:docPr id="166" name="Frame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533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21"/>
                              <w:spacing w:lineRule="auto" w:line="240"/>
                              <w:ind w:hanging="0"/>
                              <w:jc w:val="center"/>
                              <w:rPr/>
                            </w:pPr>
                            <w:r>
                              <w:rPr/>
                              <w:t>Для одноканального исполнения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45.5pt;height:42pt;mso-wrap-distance-left:9.05pt;mso-wrap-distance-right:9.05pt;mso-wrap-distance-top:0pt;mso-wrap-distance-bottom:0pt;margin-top:10.4pt;mso-position-vertical-relative:text;margin-left:284.35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21"/>
                        <w:spacing w:lineRule="auto" w:line="240"/>
                        <w:ind w:hanging="0"/>
                        <w:jc w:val="center"/>
                        <w:rPr/>
                      </w:pPr>
                      <w:r>
                        <w:rPr/>
                        <w:t>Для одноканального исполнения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21"/>
        <w:ind w:firstLine="567"/>
        <w:rPr>
          <w:rFonts w:ascii="Arial" w:hAnsi="Arial" w:cs="Arial"/>
          <w:sz w:val="22"/>
          <w:lang w:val="en-US" w:eastAsia="en-US"/>
        </w:rPr>
      </w:pPr>
      <w:r>
        <w:rPr>
          <w:rFonts w:cs="Arial" w:ascii="Arial" w:hAnsi="Arial"/>
          <w:sz w:val="22"/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0" allowOverlap="1" relativeHeight="237">
                <wp:simplePos x="0" y="0"/>
                <wp:positionH relativeFrom="column">
                  <wp:posOffset>5683250</wp:posOffset>
                </wp:positionH>
                <wp:positionV relativeFrom="paragraph">
                  <wp:posOffset>969645</wp:posOffset>
                </wp:positionV>
                <wp:extent cx="288925" cy="288925"/>
                <wp:effectExtent l="0" t="0" r="0" b="0"/>
                <wp:wrapNone/>
                <wp:docPr id="1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60" cy="2883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fillcolor="white" stroked="t" style="position:absolute;margin-left:447.5pt;margin-top:76.35pt;width:22.65pt;height:22.65pt;mso-wrap-style:none;v-text-anchor:middle">
                <v:fill o:detectmouseclick="t" type="solid" color2="black"/>
                <v:stroke color="black" weight="936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36">
                <wp:simplePos x="0" y="0"/>
                <wp:positionH relativeFrom="column">
                  <wp:posOffset>4805045</wp:posOffset>
                </wp:positionH>
                <wp:positionV relativeFrom="paragraph">
                  <wp:posOffset>1417320</wp:posOffset>
                </wp:positionV>
                <wp:extent cx="1023620" cy="635"/>
                <wp:effectExtent l="0" t="0" r="0" b="0"/>
                <wp:wrapNone/>
                <wp:docPr id="1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12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8.35pt,111.6pt" to="458.85pt,111.6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35">
                <wp:simplePos x="0" y="0"/>
                <wp:positionH relativeFrom="column">
                  <wp:posOffset>5660390</wp:posOffset>
                </wp:positionH>
                <wp:positionV relativeFrom="paragraph">
                  <wp:posOffset>887730</wp:posOffset>
                </wp:positionV>
                <wp:extent cx="1270" cy="1270"/>
                <wp:effectExtent l="0" t="0" r="0" b="0"/>
                <wp:wrapNone/>
                <wp:docPr id="1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fillcolor="white" stroked="t" style="position:absolute;margin-left:445.7pt;margin-top:69.9pt;width:0pt;height:0pt;mso-wrap-style:none;v-text-anchor:middle">
                <v:fill o:detectmouseclick="t" type="solid" color2="black"/>
                <v:stroke color="black" weight="3816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34">
                <wp:simplePos x="0" y="0"/>
                <wp:positionH relativeFrom="column">
                  <wp:posOffset>5659755</wp:posOffset>
                </wp:positionH>
                <wp:positionV relativeFrom="paragraph">
                  <wp:posOffset>687705</wp:posOffset>
                </wp:positionV>
                <wp:extent cx="635" cy="194945"/>
                <wp:effectExtent l="0" t="0" r="0" b="0"/>
                <wp:wrapNone/>
                <wp:docPr id="1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9440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5.65pt,54.15pt" to="445.65pt,69.4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33">
                <wp:simplePos x="0" y="0"/>
                <wp:positionH relativeFrom="column">
                  <wp:posOffset>5497195</wp:posOffset>
                </wp:positionH>
                <wp:positionV relativeFrom="paragraph">
                  <wp:posOffset>887095</wp:posOffset>
                </wp:positionV>
                <wp:extent cx="331470" cy="1270"/>
                <wp:effectExtent l="0" t="0" r="0" b="0"/>
                <wp:wrapNone/>
                <wp:docPr id="1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4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2.85pt,69.85pt" to="458.85pt,69.8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32">
                <wp:simplePos x="0" y="0"/>
                <wp:positionH relativeFrom="column">
                  <wp:posOffset>5292725</wp:posOffset>
                </wp:positionH>
                <wp:positionV relativeFrom="paragraph">
                  <wp:posOffset>687070</wp:posOffset>
                </wp:positionV>
                <wp:extent cx="362585" cy="635"/>
                <wp:effectExtent l="0" t="0" r="0" b="0"/>
                <wp:wrapNone/>
                <wp:docPr id="1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80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6.75pt,54.1pt" to="445.2pt,54.1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31">
                <wp:simplePos x="0" y="0"/>
                <wp:positionH relativeFrom="column">
                  <wp:posOffset>5290820</wp:posOffset>
                </wp:positionH>
                <wp:positionV relativeFrom="paragraph">
                  <wp:posOffset>692150</wp:posOffset>
                </wp:positionV>
                <wp:extent cx="1270" cy="1270"/>
                <wp:effectExtent l="0" t="0" r="0" b="0"/>
                <wp:wrapNone/>
                <wp:docPr id="17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11448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headEnd len="sm" type="arrow" w="sm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16.6pt,54.5pt" to="416.6pt,63.45pt" stroked="t" style="position:absolute;flip:y">
                <v:stroke color="black" weight="9360" startarrow="open" startarrowwidth="narrow" startarrowlength="short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30">
                <wp:simplePos x="0" y="0"/>
                <wp:positionH relativeFrom="column">
                  <wp:posOffset>4806950</wp:posOffset>
                </wp:positionH>
                <wp:positionV relativeFrom="paragraph">
                  <wp:posOffset>887095</wp:posOffset>
                </wp:positionV>
                <wp:extent cx="300990" cy="635"/>
                <wp:effectExtent l="0" t="0" r="0" b="0"/>
                <wp:wrapNone/>
                <wp:docPr id="1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4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8.5pt,69.85pt" to="402.1pt,69.8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29">
                <wp:simplePos x="0" y="0"/>
                <wp:positionH relativeFrom="column">
                  <wp:posOffset>5107305</wp:posOffset>
                </wp:positionH>
                <wp:positionV relativeFrom="paragraph">
                  <wp:posOffset>809625</wp:posOffset>
                </wp:positionV>
                <wp:extent cx="389890" cy="152400"/>
                <wp:effectExtent l="0" t="0" r="0" b="0"/>
                <wp:wrapNone/>
                <wp:docPr id="1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60" cy="15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402.15pt;margin-top:63.75pt;width:30.6pt;height:11.9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26">
                <wp:simplePos x="0" y="0"/>
                <wp:positionH relativeFrom="column">
                  <wp:posOffset>3753485</wp:posOffset>
                </wp:positionH>
                <wp:positionV relativeFrom="paragraph">
                  <wp:posOffset>1285875</wp:posOffset>
                </wp:positionV>
                <wp:extent cx="635" cy="266700"/>
                <wp:effectExtent l="0" t="0" r="0" b="0"/>
                <wp:wrapNone/>
                <wp:docPr id="1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60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5.55pt,101.25pt" to="295.55pt,122.1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25">
                <wp:simplePos x="0" y="0"/>
                <wp:positionH relativeFrom="column">
                  <wp:posOffset>3350260</wp:posOffset>
                </wp:positionH>
                <wp:positionV relativeFrom="paragraph">
                  <wp:posOffset>1285875</wp:posOffset>
                </wp:positionV>
                <wp:extent cx="1455420" cy="266700"/>
                <wp:effectExtent l="0" t="0" r="0" b="0"/>
                <wp:wrapNone/>
                <wp:docPr id="1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6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263.8pt;margin-top:101.25pt;width:114.5pt;height:20.9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22">
                <wp:simplePos x="0" y="0"/>
                <wp:positionH relativeFrom="column">
                  <wp:posOffset>3753485</wp:posOffset>
                </wp:positionH>
                <wp:positionV relativeFrom="paragraph">
                  <wp:posOffset>1019175</wp:posOffset>
                </wp:positionV>
                <wp:extent cx="635" cy="266700"/>
                <wp:effectExtent l="0" t="0" r="0" b="0"/>
                <wp:wrapNone/>
                <wp:docPr id="1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60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5.55pt,80.25pt" to="295.55pt,101.1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21">
                <wp:simplePos x="0" y="0"/>
                <wp:positionH relativeFrom="column">
                  <wp:posOffset>3350260</wp:posOffset>
                </wp:positionH>
                <wp:positionV relativeFrom="paragraph">
                  <wp:posOffset>1019175</wp:posOffset>
                </wp:positionV>
                <wp:extent cx="1455420" cy="266700"/>
                <wp:effectExtent l="0" t="0" r="0" b="0"/>
                <wp:wrapNone/>
                <wp:docPr id="1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6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263.8pt;margin-top:80.25pt;width:114.5pt;height:20.9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18">
                <wp:simplePos x="0" y="0"/>
                <wp:positionH relativeFrom="column">
                  <wp:posOffset>3753485</wp:posOffset>
                </wp:positionH>
                <wp:positionV relativeFrom="paragraph">
                  <wp:posOffset>752475</wp:posOffset>
                </wp:positionV>
                <wp:extent cx="635" cy="266700"/>
                <wp:effectExtent l="0" t="0" r="0" b="0"/>
                <wp:wrapNone/>
                <wp:docPr id="1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60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5.55pt,59.25pt" to="295.55pt,80.1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60">
                <wp:simplePos x="0" y="0"/>
                <wp:positionH relativeFrom="column">
                  <wp:posOffset>5811520</wp:posOffset>
                </wp:positionH>
                <wp:positionV relativeFrom="paragraph">
                  <wp:posOffset>2565400</wp:posOffset>
                </wp:positionV>
                <wp:extent cx="635" cy="46355"/>
                <wp:effectExtent l="0" t="0" r="0" b="0"/>
                <wp:wrapNone/>
                <wp:docPr id="1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4572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7.6pt,202pt" to="457.6pt,205.5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58">
                <wp:simplePos x="0" y="0"/>
                <wp:positionH relativeFrom="column">
                  <wp:posOffset>5811520</wp:posOffset>
                </wp:positionH>
                <wp:positionV relativeFrom="paragraph">
                  <wp:posOffset>2224405</wp:posOffset>
                </wp:positionV>
                <wp:extent cx="635" cy="50165"/>
                <wp:effectExtent l="0" t="0" r="0" b="0"/>
                <wp:wrapNone/>
                <wp:docPr id="1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4968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7.6pt,175.15pt" to="457.6pt,179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54">
                <wp:simplePos x="0" y="0"/>
                <wp:positionH relativeFrom="column">
                  <wp:posOffset>5668645</wp:posOffset>
                </wp:positionH>
                <wp:positionV relativeFrom="paragraph">
                  <wp:posOffset>2275205</wp:posOffset>
                </wp:positionV>
                <wp:extent cx="288925" cy="288925"/>
                <wp:effectExtent l="0" t="0" r="0" b="0"/>
                <wp:wrapNone/>
                <wp:docPr id="1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60" cy="2883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fillcolor="white" stroked="t" style="position:absolute;margin-left:446.35pt;margin-top:179.15pt;width:22.65pt;height:22.65pt;mso-wrap-style:none;v-text-anchor:middle">
                <v:fill o:detectmouseclick="t" type="solid" color2="black"/>
                <v:stroke color="black" weight="936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53">
                <wp:simplePos x="0" y="0"/>
                <wp:positionH relativeFrom="column">
                  <wp:posOffset>4794885</wp:posOffset>
                </wp:positionH>
                <wp:positionV relativeFrom="paragraph">
                  <wp:posOffset>2611120</wp:posOffset>
                </wp:positionV>
                <wp:extent cx="1016000" cy="635"/>
                <wp:effectExtent l="0" t="0" r="0" b="0"/>
                <wp:wrapNone/>
                <wp:docPr id="1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20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7.55pt,205.6pt" to="457.45pt,205.6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52">
                <wp:simplePos x="0" y="0"/>
                <wp:positionH relativeFrom="column">
                  <wp:posOffset>4792345</wp:posOffset>
                </wp:positionH>
                <wp:positionV relativeFrom="paragraph">
                  <wp:posOffset>2223770</wp:posOffset>
                </wp:positionV>
                <wp:extent cx="1018540" cy="635"/>
                <wp:effectExtent l="0" t="0" r="0" b="0"/>
                <wp:wrapNone/>
                <wp:docPr id="1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08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7.35pt,175.1pt" to="457.45pt,175.1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17">
                <wp:simplePos x="0" y="0"/>
                <wp:positionH relativeFrom="column">
                  <wp:posOffset>3350260</wp:posOffset>
                </wp:positionH>
                <wp:positionV relativeFrom="paragraph">
                  <wp:posOffset>752475</wp:posOffset>
                </wp:positionV>
                <wp:extent cx="1455420" cy="266700"/>
                <wp:effectExtent l="0" t="0" r="0" b="0"/>
                <wp:wrapNone/>
                <wp:docPr id="1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6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263.8pt;margin-top:59.25pt;width:114.5pt;height:20.9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49">
                <wp:simplePos x="0" y="0"/>
                <wp:positionH relativeFrom="column">
                  <wp:posOffset>3738880</wp:posOffset>
                </wp:positionH>
                <wp:positionV relativeFrom="paragraph">
                  <wp:posOffset>2408555</wp:posOffset>
                </wp:positionV>
                <wp:extent cx="635" cy="266700"/>
                <wp:effectExtent l="0" t="0" r="0" b="0"/>
                <wp:wrapNone/>
                <wp:docPr id="1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60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4.4pt,189.65pt" to="294.4pt,210.5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48">
                <wp:simplePos x="0" y="0"/>
                <wp:positionH relativeFrom="column">
                  <wp:posOffset>3335655</wp:posOffset>
                </wp:positionH>
                <wp:positionV relativeFrom="paragraph">
                  <wp:posOffset>2408555</wp:posOffset>
                </wp:positionV>
                <wp:extent cx="1455420" cy="266700"/>
                <wp:effectExtent l="0" t="0" r="0" b="0"/>
                <wp:wrapNone/>
                <wp:docPr id="1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6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262.65pt;margin-top:189.65pt;width:114.5pt;height:20.9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45">
                <wp:simplePos x="0" y="0"/>
                <wp:positionH relativeFrom="column">
                  <wp:posOffset>3738880</wp:posOffset>
                </wp:positionH>
                <wp:positionV relativeFrom="paragraph">
                  <wp:posOffset>2141855</wp:posOffset>
                </wp:positionV>
                <wp:extent cx="635" cy="266700"/>
                <wp:effectExtent l="0" t="0" r="0" b="0"/>
                <wp:wrapNone/>
                <wp:docPr id="1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60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4.4pt,168.65pt" to="294.4pt,189.5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44">
                <wp:simplePos x="0" y="0"/>
                <wp:positionH relativeFrom="column">
                  <wp:posOffset>3335655</wp:posOffset>
                </wp:positionH>
                <wp:positionV relativeFrom="paragraph">
                  <wp:posOffset>2141855</wp:posOffset>
                </wp:positionV>
                <wp:extent cx="1455420" cy="266700"/>
                <wp:effectExtent l="0" t="0" r="0" b="0"/>
                <wp:wrapNone/>
                <wp:docPr id="1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6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262.65pt;margin-top:168.65pt;width:114.5pt;height:20.9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42">
                <wp:simplePos x="0" y="0"/>
                <wp:positionH relativeFrom="column">
                  <wp:posOffset>5828030</wp:posOffset>
                </wp:positionH>
                <wp:positionV relativeFrom="paragraph">
                  <wp:posOffset>1264920</wp:posOffset>
                </wp:positionV>
                <wp:extent cx="1270" cy="1270"/>
                <wp:effectExtent l="0" t="0" r="0" b="0"/>
                <wp:wrapNone/>
                <wp:docPr id="1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048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8.9pt,99.6pt" to="458.9pt,111.4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41">
                <wp:simplePos x="0" y="0"/>
                <wp:positionH relativeFrom="column">
                  <wp:posOffset>5829935</wp:posOffset>
                </wp:positionH>
                <wp:positionV relativeFrom="paragraph">
                  <wp:posOffset>889635</wp:posOffset>
                </wp:positionV>
                <wp:extent cx="1270" cy="1270"/>
                <wp:effectExtent l="0" t="0" r="0" b="0"/>
                <wp:wrapNone/>
                <wp:docPr id="1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812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9.05pt,70.05pt" to="459.05pt,76.1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92">
                <wp:simplePos x="0" y="0"/>
                <wp:positionH relativeFrom="column">
                  <wp:posOffset>2578100</wp:posOffset>
                </wp:positionH>
                <wp:positionV relativeFrom="paragraph">
                  <wp:posOffset>969645</wp:posOffset>
                </wp:positionV>
                <wp:extent cx="288925" cy="288925"/>
                <wp:effectExtent l="0" t="0" r="0" b="0"/>
                <wp:wrapNone/>
                <wp:docPr id="1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60" cy="2883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fillcolor="white" stroked="t" style="position:absolute;margin-left:203pt;margin-top:76.35pt;width:22.65pt;height:22.65pt;mso-wrap-style:none;v-text-anchor:middle">
                <v:fill o:detectmouseclick="t" type="solid" color2="black"/>
                <v:stroke color="black" weight="936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91">
                <wp:simplePos x="0" y="0"/>
                <wp:positionH relativeFrom="column">
                  <wp:posOffset>1699895</wp:posOffset>
                </wp:positionH>
                <wp:positionV relativeFrom="paragraph">
                  <wp:posOffset>1417320</wp:posOffset>
                </wp:positionV>
                <wp:extent cx="1023620" cy="635"/>
                <wp:effectExtent l="0" t="0" r="0" b="0"/>
                <wp:wrapNone/>
                <wp:docPr id="1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12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3.85pt,111.6pt" to="214.35pt,111.6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90">
                <wp:simplePos x="0" y="0"/>
                <wp:positionH relativeFrom="column">
                  <wp:posOffset>2555240</wp:posOffset>
                </wp:positionH>
                <wp:positionV relativeFrom="paragraph">
                  <wp:posOffset>887730</wp:posOffset>
                </wp:positionV>
                <wp:extent cx="1270" cy="1270"/>
                <wp:effectExtent l="0" t="0" r="0" b="0"/>
                <wp:wrapNone/>
                <wp:docPr id="19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fillcolor="white" stroked="t" style="position:absolute;margin-left:201.2pt;margin-top:69.9pt;width:0pt;height:0pt;mso-wrap-style:none;v-text-anchor:middle">
                <v:fill o:detectmouseclick="t" type="solid" color2="black"/>
                <v:stroke color="black" weight="3816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89">
                <wp:simplePos x="0" y="0"/>
                <wp:positionH relativeFrom="column">
                  <wp:posOffset>2554605</wp:posOffset>
                </wp:positionH>
                <wp:positionV relativeFrom="paragraph">
                  <wp:posOffset>687705</wp:posOffset>
                </wp:positionV>
                <wp:extent cx="635" cy="194945"/>
                <wp:effectExtent l="0" t="0" r="0" b="0"/>
                <wp:wrapNone/>
                <wp:docPr id="1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9440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1.15pt,54.15pt" to="201.15pt,69.4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88">
                <wp:simplePos x="0" y="0"/>
                <wp:positionH relativeFrom="column">
                  <wp:posOffset>2392045</wp:posOffset>
                </wp:positionH>
                <wp:positionV relativeFrom="paragraph">
                  <wp:posOffset>887095</wp:posOffset>
                </wp:positionV>
                <wp:extent cx="331470" cy="1270"/>
                <wp:effectExtent l="0" t="0" r="0" b="0"/>
                <wp:wrapNone/>
                <wp:docPr id="19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4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8.35pt,69.85pt" to="214.35pt,69.8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87">
                <wp:simplePos x="0" y="0"/>
                <wp:positionH relativeFrom="column">
                  <wp:posOffset>2187575</wp:posOffset>
                </wp:positionH>
                <wp:positionV relativeFrom="paragraph">
                  <wp:posOffset>687070</wp:posOffset>
                </wp:positionV>
                <wp:extent cx="362585" cy="635"/>
                <wp:effectExtent l="0" t="0" r="0" b="0"/>
                <wp:wrapNone/>
                <wp:docPr id="1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80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2.25pt,54.1pt" to="200.7pt,54.1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86">
                <wp:simplePos x="0" y="0"/>
                <wp:positionH relativeFrom="column">
                  <wp:posOffset>2185670</wp:posOffset>
                </wp:positionH>
                <wp:positionV relativeFrom="paragraph">
                  <wp:posOffset>692150</wp:posOffset>
                </wp:positionV>
                <wp:extent cx="1270" cy="1270"/>
                <wp:effectExtent l="0" t="0" r="0" b="0"/>
                <wp:wrapNone/>
                <wp:docPr id="1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0" cy="11448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  <a:headEnd len="sm" type="arrow" w="sm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72.1pt,54.5pt" to="172.1pt,63.45pt" stroked="t" style="position:absolute;flip:y">
                <v:stroke color="black" weight="9360" startarrow="open" startarrowwidth="narrow" startarrowlength="short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85">
                <wp:simplePos x="0" y="0"/>
                <wp:positionH relativeFrom="column">
                  <wp:posOffset>1701800</wp:posOffset>
                </wp:positionH>
                <wp:positionV relativeFrom="paragraph">
                  <wp:posOffset>887095</wp:posOffset>
                </wp:positionV>
                <wp:extent cx="300990" cy="635"/>
                <wp:effectExtent l="0" t="0" r="0" b="0"/>
                <wp:wrapNone/>
                <wp:docPr id="2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4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4pt,69.85pt" to="157.6pt,69.8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84">
                <wp:simplePos x="0" y="0"/>
                <wp:positionH relativeFrom="column">
                  <wp:posOffset>2002155</wp:posOffset>
                </wp:positionH>
                <wp:positionV relativeFrom="paragraph">
                  <wp:posOffset>809625</wp:posOffset>
                </wp:positionV>
                <wp:extent cx="389890" cy="152400"/>
                <wp:effectExtent l="0" t="0" r="0" b="0"/>
                <wp:wrapNone/>
                <wp:docPr id="2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60" cy="15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157.65pt;margin-top:63.75pt;width:30.6pt;height:11.9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81">
                <wp:simplePos x="0" y="0"/>
                <wp:positionH relativeFrom="column">
                  <wp:posOffset>648335</wp:posOffset>
                </wp:positionH>
                <wp:positionV relativeFrom="paragraph">
                  <wp:posOffset>1285875</wp:posOffset>
                </wp:positionV>
                <wp:extent cx="635" cy="266700"/>
                <wp:effectExtent l="0" t="0" r="0" b="0"/>
                <wp:wrapNone/>
                <wp:docPr id="2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60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.05pt,101.25pt" to="51.05pt,122.1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80">
                <wp:simplePos x="0" y="0"/>
                <wp:positionH relativeFrom="column">
                  <wp:posOffset>245110</wp:posOffset>
                </wp:positionH>
                <wp:positionV relativeFrom="paragraph">
                  <wp:posOffset>1285875</wp:posOffset>
                </wp:positionV>
                <wp:extent cx="1455420" cy="266700"/>
                <wp:effectExtent l="0" t="0" r="0" b="0"/>
                <wp:wrapNone/>
                <wp:docPr id="2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6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19.3pt;margin-top:101.25pt;width:114.5pt;height:20.9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77">
                <wp:simplePos x="0" y="0"/>
                <wp:positionH relativeFrom="column">
                  <wp:posOffset>648335</wp:posOffset>
                </wp:positionH>
                <wp:positionV relativeFrom="paragraph">
                  <wp:posOffset>1019175</wp:posOffset>
                </wp:positionV>
                <wp:extent cx="635" cy="266700"/>
                <wp:effectExtent l="0" t="0" r="0" b="0"/>
                <wp:wrapNone/>
                <wp:docPr id="2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60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.05pt,80.25pt" to="51.05pt,101.1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76">
                <wp:simplePos x="0" y="0"/>
                <wp:positionH relativeFrom="column">
                  <wp:posOffset>245110</wp:posOffset>
                </wp:positionH>
                <wp:positionV relativeFrom="paragraph">
                  <wp:posOffset>1019175</wp:posOffset>
                </wp:positionV>
                <wp:extent cx="1455420" cy="266700"/>
                <wp:effectExtent l="0" t="0" r="0" b="0"/>
                <wp:wrapNone/>
                <wp:docPr id="20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6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19.3pt;margin-top:80.25pt;width:114.5pt;height:20.9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73">
                <wp:simplePos x="0" y="0"/>
                <wp:positionH relativeFrom="column">
                  <wp:posOffset>648335</wp:posOffset>
                </wp:positionH>
                <wp:positionV relativeFrom="paragraph">
                  <wp:posOffset>752475</wp:posOffset>
                </wp:positionV>
                <wp:extent cx="635" cy="266700"/>
                <wp:effectExtent l="0" t="0" r="0" b="0"/>
                <wp:wrapNone/>
                <wp:docPr id="2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60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.05pt,59.25pt" to="51.05pt,80.1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15">
                <wp:simplePos x="0" y="0"/>
                <wp:positionH relativeFrom="column">
                  <wp:posOffset>2706370</wp:posOffset>
                </wp:positionH>
                <wp:positionV relativeFrom="paragraph">
                  <wp:posOffset>2564765</wp:posOffset>
                </wp:positionV>
                <wp:extent cx="635" cy="46355"/>
                <wp:effectExtent l="0" t="0" r="0" b="0"/>
                <wp:wrapNone/>
                <wp:docPr id="20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4572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3.1pt,201.95pt" to="213.1pt,205.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13">
                <wp:simplePos x="0" y="0"/>
                <wp:positionH relativeFrom="column">
                  <wp:posOffset>2706370</wp:posOffset>
                </wp:positionH>
                <wp:positionV relativeFrom="paragraph">
                  <wp:posOffset>2223770</wp:posOffset>
                </wp:positionV>
                <wp:extent cx="635" cy="50165"/>
                <wp:effectExtent l="0" t="0" r="0" b="0"/>
                <wp:wrapNone/>
                <wp:docPr id="2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4968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3.1pt,175.1pt" to="213.1pt,178.9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09">
                <wp:simplePos x="0" y="0"/>
                <wp:positionH relativeFrom="column">
                  <wp:posOffset>2563495</wp:posOffset>
                </wp:positionH>
                <wp:positionV relativeFrom="paragraph">
                  <wp:posOffset>2274570</wp:posOffset>
                </wp:positionV>
                <wp:extent cx="288925" cy="288925"/>
                <wp:effectExtent l="0" t="0" r="0" b="0"/>
                <wp:wrapNone/>
                <wp:docPr id="2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60" cy="2883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fillcolor="white" stroked="t" style="position:absolute;margin-left:201.85pt;margin-top:179.1pt;width:22.65pt;height:22.65pt;mso-wrap-style:none;v-text-anchor:middle">
                <v:fill o:detectmouseclick="t" type="solid" color2="black"/>
                <v:stroke color="black" weight="936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08">
                <wp:simplePos x="0" y="0"/>
                <wp:positionH relativeFrom="column">
                  <wp:posOffset>1689735</wp:posOffset>
                </wp:positionH>
                <wp:positionV relativeFrom="paragraph">
                  <wp:posOffset>2610485</wp:posOffset>
                </wp:positionV>
                <wp:extent cx="1016000" cy="635"/>
                <wp:effectExtent l="0" t="0" r="0" b="0"/>
                <wp:wrapNone/>
                <wp:docPr id="2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20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3.05pt,205.55pt" to="212.95pt,205.5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07">
                <wp:simplePos x="0" y="0"/>
                <wp:positionH relativeFrom="column">
                  <wp:posOffset>1687195</wp:posOffset>
                </wp:positionH>
                <wp:positionV relativeFrom="paragraph">
                  <wp:posOffset>2223135</wp:posOffset>
                </wp:positionV>
                <wp:extent cx="1018540" cy="635"/>
                <wp:effectExtent l="0" t="0" r="0" b="0"/>
                <wp:wrapNone/>
                <wp:docPr id="2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08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2.85pt,175.05pt" to="212.95pt,175.0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72">
                <wp:simplePos x="0" y="0"/>
                <wp:positionH relativeFrom="column">
                  <wp:posOffset>245110</wp:posOffset>
                </wp:positionH>
                <wp:positionV relativeFrom="paragraph">
                  <wp:posOffset>752475</wp:posOffset>
                </wp:positionV>
                <wp:extent cx="1455420" cy="266700"/>
                <wp:effectExtent l="0" t="0" r="0" b="0"/>
                <wp:wrapNone/>
                <wp:docPr id="2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6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19.3pt;margin-top:59.25pt;width:114.5pt;height:20.9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04">
                <wp:simplePos x="0" y="0"/>
                <wp:positionH relativeFrom="column">
                  <wp:posOffset>633730</wp:posOffset>
                </wp:positionH>
                <wp:positionV relativeFrom="paragraph">
                  <wp:posOffset>2407920</wp:posOffset>
                </wp:positionV>
                <wp:extent cx="635" cy="266700"/>
                <wp:effectExtent l="0" t="0" r="0" b="0"/>
                <wp:wrapNone/>
                <wp:docPr id="2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60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.9pt,189.6pt" to="49.9pt,210.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03">
                <wp:simplePos x="0" y="0"/>
                <wp:positionH relativeFrom="column">
                  <wp:posOffset>230505</wp:posOffset>
                </wp:positionH>
                <wp:positionV relativeFrom="paragraph">
                  <wp:posOffset>2407920</wp:posOffset>
                </wp:positionV>
                <wp:extent cx="1455420" cy="266700"/>
                <wp:effectExtent l="0" t="0" r="0" b="0"/>
                <wp:wrapNone/>
                <wp:docPr id="2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6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18.15pt;margin-top:189.6pt;width:114.5pt;height:20.9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200">
                <wp:simplePos x="0" y="0"/>
                <wp:positionH relativeFrom="column">
                  <wp:posOffset>633730</wp:posOffset>
                </wp:positionH>
                <wp:positionV relativeFrom="paragraph">
                  <wp:posOffset>2141855</wp:posOffset>
                </wp:positionV>
                <wp:extent cx="635" cy="266700"/>
                <wp:effectExtent l="0" t="0" r="0" b="0"/>
                <wp:wrapNone/>
                <wp:docPr id="2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60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9.9pt,168.65pt" to="49.9pt,189.5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99">
                <wp:simplePos x="0" y="0"/>
                <wp:positionH relativeFrom="column">
                  <wp:posOffset>230505</wp:posOffset>
                </wp:positionH>
                <wp:positionV relativeFrom="paragraph">
                  <wp:posOffset>2141855</wp:posOffset>
                </wp:positionV>
                <wp:extent cx="1455420" cy="266700"/>
                <wp:effectExtent l="0" t="0" r="0" b="0"/>
                <wp:wrapNone/>
                <wp:docPr id="2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6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white" stroked="t" style="position:absolute;margin-left:18.15pt;margin-top:168.65pt;width:114.5pt;height:20.9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97">
                <wp:simplePos x="0" y="0"/>
                <wp:positionH relativeFrom="column">
                  <wp:posOffset>2722880</wp:posOffset>
                </wp:positionH>
                <wp:positionV relativeFrom="paragraph">
                  <wp:posOffset>1264920</wp:posOffset>
                </wp:positionV>
                <wp:extent cx="1270" cy="1270"/>
                <wp:effectExtent l="0" t="0" r="0" b="0"/>
                <wp:wrapNone/>
                <wp:docPr id="2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048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4.4pt,99.6pt" to="214.4pt,111.4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0" allowOverlap="1" relativeHeight="196">
                <wp:simplePos x="0" y="0"/>
                <wp:positionH relativeFrom="column">
                  <wp:posOffset>2724785</wp:posOffset>
                </wp:positionH>
                <wp:positionV relativeFrom="paragraph">
                  <wp:posOffset>889635</wp:posOffset>
                </wp:positionV>
                <wp:extent cx="1270" cy="1270"/>
                <wp:effectExtent l="0" t="0" r="0" b="0"/>
                <wp:wrapNone/>
                <wp:docPr id="2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7812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4.55pt,70.05pt" to="214.55pt,76.15pt" stroked="t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228">
                <wp:simplePos x="0" y="0"/>
                <wp:positionH relativeFrom="column">
                  <wp:posOffset>3426460</wp:posOffset>
                </wp:positionH>
                <wp:positionV relativeFrom="paragraph">
                  <wp:posOffset>1323975</wp:posOffset>
                </wp:positionV>
                <wp:extent cx="229870" cy="185420"/>
                <wp:effectExtent l="0" t="0" r="0" b="0"/>
                <wp:wrapNone/>
                <wp:docPr id="219" name="Frame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eastAsia="MonoCondensedC;Courier New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8.1pt;height:14.6pt;mso-wrap-distance-left:9.05pt;mso-wrap-distance-right:9.05pt;mso-wrap-distance-top:0pt;mso-wrap-distance-bottom:0pt;margin-top:104.25pt;mso-position-vertical-relative:text;margin-left:269.8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rFonts w:eastAsia="MonoCondensedC;Courier New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lang w:val="en-US"/>
                        </w:rPr>
                        <w:t>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239">
                <wp:simplePos x="0" y="0"/>
                <wp:positionH relativeFrom="column">
                  <wp:posOffset>6025515</wp:posOffset>
                </wp:positionH>
                <wp:positionV relativeFrom="paragraph">
                  <wp:posOffset>869315</wp:posOffset>
                </wp:positionV>
                <wp:extent cx="176530" cy="163830"/>
                <wp:effectExtent l="0" t="0" r="0" b="0"/>
                <wp:wrapNone/>
                <wp:docPr id="220" name="Frame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" cy="16383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Р1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3.9pt;height:12.9pt;mso-wrap-distance-left:9.05pt;mso-wrap-distance-right:9.05pt;mso-wrap-distance-top:0pt;mso-wrap-distance-bottom:0pt;margin-top:68.45pt;mso-position-vertical-relative:text;margin-left:474.45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Р1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238">
                <wp:simplePos x="0" y="0"/>
                <wp:positionH relativeFrom="column">
                  <wp:posOffset>5731510</wp:posOffset>
                </wp:positionH>
                <wp:positionV relativeFrom="paragraph">
                  <wp:posOffset>1019175</wp:posOffset>
                </wp:positionV>
                <wp:extent cx="197485" cy="185420"/>
                <wp:effectExtent l="0" t="0" r="0" b="0"/>
                <wp:wrapNone/>
                <wp:docPr id="221" name="Frame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мА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5.55pt;height:14.6pt;mso-wrap-distance-left:9.05pt;mso-wrap-distance-right:9.05pt;mso-wrap-distance-top:0pt;mso-wrap-distance-bottom:0pt;margin-top:80.25pt;mso-position-vertical-relative:text;margin-left:451.3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мА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240">
                <wp:simplePos x="0" y="0"/>
                <wp:positionH relativeFrom="column">
                  <wp:posOffset>5962015</wp:posOffset>
                </wp:positionH>
                <wp:positionV relativeFrom="paragraph">
                  <wp:posOffset>1270635</wp:posOffset>
                </wp:positionV>
                <wp:extent cx="98425" cy="139700"/>
                <wp:effectExtent l="0" t="0" r="0" b="0"/>
                <wp:wrapNone/>
                <wp:docPr id="222" name="Frame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" cy="13970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+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7.75pt;height:11pt;mso-wrap-distance-left:9.05pt;mso-wrap-distance-right:9.05pt;mso-wrap-distance-top:0pt;mso-wrap-distance-bottom:0pt;margin-top:100.05pt;mso-position-vertical-relative:text;margin-left:469.45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+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227">
                <wp:simplePos x="0" y="0"/>
                <wp:positionH relativeFrom="column">
                  <wp:posOffset>3858895</wp:posOffset>
                </wp:positionH>
                <wp:positionV relativeFrom="paragraph">
                  <wp:posOffset>1316355</wp:posOffset>
                </wp:positionV>
                <wp:extent cx="776605" cy="193040"/>
                <wp:effectExtent l="0" t="0" r="0" b="0"/>
                <wp:wrapNone/>
                <wp:docPr id="223" name="Frame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605" cy="19304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eastAsia="MonoCondensedC;Courier New"/>
                                <w:sz w:val="24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Сигн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61.15pt;height:15.2pt;mso-wrap-distance-left:9.05pt;mso-wrap-distance-right:9.05pt;mso-wrap-distance-top:0pt;mso-wrap-distance-bottom:0pt;margin-top:103.65pt;mso-position-vertical-relative:text;margin-left:303.85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</w:rPr>
                      </w:pPr>
                      <w:r>
                        <w:rPr>
                          <w:rFonts w:eastAsia="MonoCondensedC;Courier New"/>
                          <w:sz w:val="24"/>
                          <w:lang w:val="en-US"/>
                        </w:rPr>
                        <w:t xml:space="preserve">   </w:t>
                      </w:r>
                      <w:r>
                        <w:rPr>
                          <w:sz w:val="24"/>
                          <w:lang w:val="en-US"/>
                        </w:rPr>
                        <w:t>Сигн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224">
                <wp:simplePos x="0" y="0"/>
                <wp:positionH relativeFrom="column">
                  <wp:posOffset>3426460</wp:posOffset>
                </wp:positionH>
                <wp:positionV relativeFrom="paragraph">
                  <wp:posOffset>1057275</wp:posOffset>
                </wp:positionV>
                <wp:extent cx="229870" cy="185420"/>
                <wp:effectExtent l="0" t="0" r="0" b="0"/>
                <wp:wrapNone/>
                <wp:docPr id="224" name="Frame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eastAsia="MonoCondensedC;Courier New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8.1pt;height:14.6pt;mso-wrap-distance-left:9.05pt;mso-wrap-distance-right:9.05pt;mso-wrap-distance-top:0pt;mso-wrap-distance-bottom:0pt;margin-top:83.25pt;mso-position-vertical-relative:text;margin-left:269.8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rFonts w:eastAsia="MonoCondensedC;Courier New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lang w:val="en-US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223">
                <wp:simplePos x="0" y="0"/>
                <wp:positionH relativeFrom="column">
                  <wp:posOffset>3858895</wp:posOffset>
                </wp:positionH>
                <wp:positionV relativeFrom="paragraph">
                  <wp:posOffset>1049655</wp:posOffset>
                </wp:positionV>
                <wp:extent cx="776605" cy="193040"/>
                <wp:effectExtent l="0" t="0" r="0" b="0"/>
                <wp:wrapNone/>
                <wp:docPr id="225" name="Frame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605" cy="19304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/>
                            </w:pPr>
                            <w:r>
                              <w:rPr>
                                <w:rFonts w:eastAsia="MonoCondensedC;Courier New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 xml:space="preserve">+ U </w:t>
                            </w:r>
                            <w:r>
                              <w:rPr>
                                <w:sz w:val="24"/>
                              </w:rPr>
                              <w:t>лин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61.15pt;height:15.2pt;mso-wrap-distance-left:9.05pt;mso-wrap-distance-right:9.05pt;mso-wrap-distance-top:0pt;mso-wrap-distance-bottom:0pt;margin-top:82.65pt;mso-position-vertical-relative:text;margin-left:303.85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/>
                      </w:pPr>
                      <w:r>
                        <w:rPr>
                          <w:rFonts w:eastAsia="MonoCondensedC;Courier New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lang w:val="en-US"/>
                        </w:rPr>
                        <w:t xml:space="preserve">+ U </w:t>
                      </w:r>
                      <w:r>
                        <w:rPr>
                          <w:sz w:val="24"/>
                        </w:rPr>
                        <w:t>лин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220">
                <wp:simplePos x="0" y="0"/>
                <wp:positionH relativeFrom="column">
                  <wp:posOffset>3426460</wp:posOffset>
                </wp:positionH>
                <wp:positionV relativeFrom="paragraph">
                  <wp:posOffset>790575</wp:posOffset>
                </wp:positionV>
                <wp:extent cx="229870" cy="185420"/>
                <wp:effectExtent l="0" t="0" r="0" b="0"/>
                <wp:wrapNone/>
                <wp:docPr id="226" name="Frame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eastAsia="MonoCondensedC;Courier New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8.1pt;height:14.6pt;mso-wrap-distance-left:9.05pt;mso-wrap-distance-right:9.05pt;mso-wrap-distance-top:0pt;mso-wrap-distance-bottom:0pt;margin-top:62.25pt;mso-position-vertical-relative:text;margin-left:269.8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rFonts w:eastAsia="MonoCondensedC;Courier New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lang w:val="en-US"/>
                        </w:rPr>
                        <w:t>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219">
                <wp:simplePos x="0" y="0"/>
                <wp:positionH relativeFrom="column">
                  <wp:posOffset>3858895</wp:posOffset>
                </wp:positionH>
                <wp:positionV relativeFrom="paragraph">
                  <wp:posOffset>782955</wp:posOffset>
                </wp:positionV>
                <wp:extent cx="776605" cy="193040"/>
                <wp:effectExtent l="0" t="0" r="0" b="0"/>
                <wp:wrapNone/>
                <wp:docPr id="227" name="Frame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605" cy="19304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/>
                            </w:pPr>
                            <w:r>
                              <w:rPr>
                                <w:rFonts w:eastAsia="MonoCondensedC;Courier New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 xml:space="preserve">- U </w:t>
                            </w:r>
                            <w:r>
                              <w:rPr>
                                <w:sz w:val="24"/>
                              </w:rPr>
                              <w:t>лин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61.15pt;height:15.2pt;mso-wrap-distance-left:9.05pt;mso-wrap-distance-right:9.05pt;mso-wrap-distance-top:0pt;mso-wrap-distance-bottom:0pt;margin-top:61.65pt;mso-position-vertical-relative:text;margin-left:303.85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/>
                      </w:pPr>
                      <w:r>
                        <w:rPr>
                          <w:rFonts w:eastAsia="MonoCondensedC;Courier New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lang w:val="en-US"/>
                        </w:rPr>
                        <w:t xml:space="preserve">- U </w:t>
                      </w:r>
                      <w:r>
                        <w:rPr>
                          <w:sz w:val="24"/>
                        </w:rPr>
                        <w:t>лин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251">
                <wp:simplePos x="0" y="0"/>
                <wp:positionH relativeFrom="column">
                  <wp:posOffset>3411855</wp:posOffset>
                </wp:positionH>
                <wp:positionV relativeFrom="paragraph">
                  <wp:posOffset>2446655</wp:posOffset>
                </wp:positionV>
                <wp:extent cx="229870" cy="185420"/>
                <wp:effectExtent l="0" t="0" r="0" b="0"/>
                <wp:wrapNone/>
                <wp:docPr id="228" name="Frame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eastAsia="MonoCondensedC;Courier New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8.1pt;height:14.6pt;mso-wrap-distance-left:9.05pt;mso-wrap-distance-right:9.05pt;mso-wrap-distance-top:0pt;mso-wrap-distance-bottom:0pt;margin-top:192.65pt;mso-position-vertical-relative:text;margin-left:268.65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rFonts w:eastAsia="MonoCondensedC;Courier New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lang w:val="en-US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262">
                <wp:simplePos x="0" y="0"/>
                <wp:positionH relativeFrom="column">
                  <wp:posOffset>658495</wp:posOffset>
                </wp:positionH>
                <wp:positionV relativeFrom="paragraph">
                  <wp:posOffset>-171450</wp:posOffset>
                </wp:positionV>
                <wp:extent cx="1638300" cy="590550"/>
                <wp:effectExtent l="0" t="0" r="0" b="0"/>
                <wp:wrapNone/>
                <wp:docPr id="229" name="Frame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9055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21"/>
                              <w:spacing w:lineRule="auto" w:line="240"/>
                              <w:ind w:hanging="0"/>
                              <w:jc w:val="center"/>
                              <w:rPr/>
                            </w:pPr>
                            <w:r>
                              <w:rPr/>
                              <w:t>Для четырех</w:t>
                            </w:r>
                            <w:r>
                              <w:rPr>
                                <w:lang w:val="en-US"/>
                              </w:rPr>
                              <w:t>-</w:t>
                            </w:r>
                            <w:r>
                              <w:rPr/>
                              <w:t xml:space="preserve"> и восьмиканального исполнений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9pt;height:46.5pt;mso-wrap-distance-left:9.05pt;mso-wrap-distance-right:9.05pt;mso-wrap-distance-top:0pt;mso-wrap-distance-bottom:0pt;margin-top:-13.5pt;mso-position-vertical-relative:text;margin-left:51.85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21"/>
                        <w:spacing w:lineRule="auto" w:line="240"/>
                        <w:ind w:hanging="0"/>
                        <w:jc w:val="center"/>
                        <w:rPr/>
                      </w:pPr>
                      <w:r>
                        <w:rPr/>
                        <w:t>Для четырех</w:t>
                      </w:r>
                      <w:r>
                        <w:rPr>
                          <w:lang w:val="en-US"/>
                        </w:rPr>
                        <w:t>-</w:t>
                      </w:r>
                      <w:r>
                        <w:rPr/>
                        <w:t xml:space="preserve"> и восьмиканального исполнений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259">
                <wp:simplePos x="0" y="0"/>
                <wp:positionH relativeFrom="column">
                  <wp:posOffset>4016375</wp:posOffset>
                </wp:positionH>
                <wp:positionV relativeFrom="paragraph">
                  <wp:posOffset>1877060</wp:posOffset>
                </wp:positionV>
                <wp:extent cx="271780" cy="185420"/>
                <wp:effectExtent l="0" t="0" r="0" b="0"/>
                <wp:wrapNone/>
                <wp:docPr id="230" name="Frame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Х13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21.4pt;height:14.6pt;mso-wrap-distance-left:9.05pt;mso-wrap-distance-right:9.05pt;mso-wrap-distance-top:0pt;mso-wrap-distance-bottom:0pt;margin-top:147.8pt;mso-position-vertical-relative:text;margin-left:316.25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Х13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257">
                <wp:simplePos x="0" y="0"/>
                <wp:positionH relativeFrom="column">
                  <wp:posOffset>5960110</wp:posOffset>
                </wp:positionH>
                <wp:positionV relativeFrom="paragraph">
                  <wp:posOffset>2150745</wp:posOffset>
                </wp:positionV>
                <wp:extent cx="98425" cy="139700"/>
                <wp:effectExtent l="0" t="0" r="0" b="0"/>
                <wp:wrapNone/>
                <wp:docPr id="231" name="Frame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" cy="13970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+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7.75pt;height:11pt;mso-wrap-distance-left:9.05pt;mso-wrap-distance-right:9.05pt;mso-wrap-distance-top:0pt;mso-wrap-distance-bottom:0pt;margin-top:169.35pt;mso-position-vertical-relative:text;margin-left:469.3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+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256">
                <wp:simplePos x="0" y="0"/>
                <wp:positionH relativeFrom="column">
                  <wp:posOffset>6039485</wp:posOffset>
                </wp:positionH>
                <wp:positionV relativeFrom="paragraph">
                  <wp:posOffset>2479675</wp:posOffset>
                </wp:positionV>
                <wp:extent cx="176530" cy="185420"/>
                <wp:effectExtent l="0" t="0" r="0" b="0"/>
                <wp:wrapNone/>
                <wp:docPr id="232" name="Frame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Р2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3.9pt;height:14.6pt;mso-wrap-distance-left:9.05pt;mso-wrap-distance-right:9.05pt;mso-wrap-distance-top:0pt;mso-wrap-distance-bottom:0pt;margin-top:195.25pt;mso-position-vertical-relative:text;margin-left:475.55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Р2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255">
                <wp:simplePos x="0" y="0"/>
                <wp:positionH relativeFrom="column">
                  <wp:posOffset>5712460</wp:posOffset>
                </wp:positionH>
                <wp:positionV relativeFrom="paragraph">
                  <wp:posOffset>2318385</wp:posOffset>
                </wp:positionV>
                <wp:extent cx="197485" cy="185420"/>
                <wp:effectExtent l="0" t="0" r="0" b="0"/>
                <wp:wrapNone/>
                <wp:docPr id="233" name="Frame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мА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5.55pt;height:14.6pt;mso-wrap-distance-left:9.05pt;mso-wrap-distance-right:9.05pt;mso-wrap-distance-top:0pt;mso-wrap-distance-bottom:0pt;margin-top:182.55pt;mso-position-vertical-relative:text;margin-left:449.8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мА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250">
                <wp:simplePos x="0" y="0"/>
                <wp:positionH relativeFrom="column">
                  <wp:posOffset>3844290</wp:posOffset>
                </wp:positionH>
                <wp:positionV relativeFrom="paragraph">
                  <wp:posOffset>2439035</wp:posOffset>
                </wp:positionV>
                <wp:extent cx="776605" cy="193040"/>
                <wp:effectExtent l="0" t="0" r="0" b="0"/>
                <wp:wrapNone/>
                <wp:docPr id="234" name="Frame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605" cy="19304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eastAsia="MonoCondensedC;Courier New"/>
                                <w:sz w:val="24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Тв -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61.15pt;height:15.2pt;mso-wrap-distance-left:9.05pt;mso-wrap-distance-right:9.05pt;mso-wrap-distance-top:0pt;mso-wrap-distance-bottom:0pt;margin-top:192.05pt;mso-position-vertical-relative:text;margin-left:302.7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</w:rPr>
                      </w:pPr>
                      <w:r>
                        <w:rPr>
                          <w:rFonts w:eastAsia="MonoCondensedC;Courier New"/>
                          <w:sz w:val="24"/>
                          <w:lang w:val="en-US"/>
                        </w:rPr>
                        <w:t xml:space="preserve">   </w:t>
                      </w:r>
                      <w:r>
                        <w:rPr>
                          <w:sz w:val="24"/>
                          <w:lang w:val="en-US"/>
                        </w:rPr>
                        <w:t>Тв -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247">
                <wp:simplePos x="0" y="0"/>
                <wp:positionH relativeFrom="column">
                  <wp:posOffset>3411855</wp:posOffset>
                </wp:positionH>
                <wp:positionV relativeFrom="paragraph">
                  <wp:posOffset>2179955</wp:posOffset>
                </wp:positionV>
                <wp:extent cx="229870" cy="185420"/>
                <wp:effectExtent l="0" t="0" r="0" b="0"/>
                <wp:wrapNone/>
                <wp:docPr id="235" name="Frame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eastAsia="MonoCondensedC;Courier New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8.1pt;height:14.6pt;mso-wrap-distance-left:9.05pt;mso-wrap-distance-right:9.05pt;mso-wrap-distance-top:0pt;mso-wrap-distance-bottom:0pt;margin-top:171.65pt;mso-position-vertical-relative:text;margin-left:268.65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rFonts w:eastAsia="MonoCondensedC;Courier New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lang w:val="en-US"/>
                        </w:rPr>
                        <w:t>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246">
                <wp:simplePos x="0" y="0"/>
                <wp:positionH relativeFrom="column">
                  <wp:posOffset>3844290</wp:posOffset>
                </wp:positionH>
                <wp:positionV relativeFrom="paragraph">
                  <wp:posOffset>2172335</wp:posOffset>
                </wp:positionV>
                <wp:extent cx="776605" cy="193040"/>
                <wp:effectExtent l="0" t="0" r="0" b="0"/>
                <wp:wrapNone/>
                <wp:docPr id="236" name="Frame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605" cy="19304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eastAsia="MonoCondensedC;Courier New"/>
                                <w:sz w:val="24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Тв +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61.15pt;height:15.2pt;mso-wrap-distance-left:9.05pt;mso-wrap-distance-right:9.05pt;mso-wrap-distance-top:0pt;mso-wrap-distance-bottom:0pt;margin-top:171.05pt;mso-position-vertical-relative:text;margin-left:302.7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</w:rPr>
                      </w:pPr>
                      <w:r>
                        <w:rPr>
                          <w:rFonts w:eastAsia="MonoCondensedC;Courier New"/>
                          <w:sz w:val="24"/>
                          <w:lang w:val="en-US"/>
                        </w:rPr>
                        <w:t xml:space="preserve">   </w:t>
                      </w:r>
                      <w:r>
                        <w:rPr>
                          <w:sz w:val="24"/>
                          <w:lang w:val="en-US"/>
                        </w:rPr>
                        <w:t>Тв +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243">
                <wp:simplePos x="0" y="0"/>
                <wp:positionH relativeFrom="column">
                  <wp:posOffset>4030980</wp:posOffset>
                </wp:positionH>
                <wp:positionV relativeFrom="paragraph">
                  <wp:posOffset>487680</wp:posOffset>
                </wp:positionV>
                <wp:extent cx="176530" cy="185420"/>
                <wp:effectExtent l="0" t="0" r="0" b="0"/>
                <wp:wrapNone/>
                <wp:docPr id="237" name="Frame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Х9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3.9pt;height:14.6pt;mso-wrap-distance-left:9.05pt;mso-wrap-distance-right:9.05pt;mso-wrap-distance-top:0pt;mso-wrap-distance-bottom:0pt;margin-top:38.4pt;mso-position-vertical-relative:text;margin-left:317.4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Х9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83">
                <wp:simplePos x="0" y="0"/>
                <wp:positionH relativeFrom="column">
                  <wp:posOffset>321310</wp:posOffset>
                </wp:positionH>
                <wp:positionV relativeFrom="paragraph">
                  <wp:posOffset>1323975</wp:posOffset>
                </wp:positionV>
                <wp:extent cx="229870" cy="185420"/>
                <wp:effectExtent l="0" t="0" r="0" b="0"/>
                <wp:wrapNone/>
                <wp:docPr id="238" name="Frame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eastAsia="MonoCondensedC;Courier New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8.1pt;height:14.6pt;mso-wrap-distance-left:9.05pt;mso-wrap-distance-right:9.05pt;mso-wrap-distance-top:0pt;mso-wrap-distance-bottom:0pt;margin-top:104.25pt;mso-position-vertical-relative:text;margin-left:25.3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rFonts w:eastAsia="MonoCondensedC;Courier New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lang w:val="en-US"/>
                        </w:rPr>
                        <w:t>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94">
                <wp:simplePos x="0" y="0"/>
                <wp:positionH relativeFrom="column">
                  <wp:posOffset>2920365</wp:posOffset>
                </wp:positionH>
                <wp:positionV relativeFrom="paragraph">
                  <wp:posOffset>869315</wp:posOffset>
                </wp:positionV>
                <wp:extent cx="176530" cy="163830"/>
                <wp:effectExtent l="0" t="0" r="0" b="0"/>
                <wp:wrapNone/>
                <wp:docPr id="239" name="Frame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" cy="16383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Р1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3.9pt;height:12.9pt;mso-wrap-distance-left:9.05pt;mso-wrap-distance-right:9.05pt;mso-wrap-distance-top:0pt;mso-wrap-distance-bottom:0pt;margin-top:68.45pt;mso-position-vertical-relative:text;margin-left:229.95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Р1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93">
                <wp:simplePos x="0" y="0"/>
                <wp:positionH relativeFrom="column">
                  <wp:posOffset>2626360</wp:posOffset>
                </wp:positionH>
                <wp:positionV relativeFrom="paragraph">
                  <wp:posOffset>1019175</wp:posOffset>
                </wp:positionV>
                <wp:extent cx="197485" cy="185420"/>
                <wp:effectExtent l="0" t="0" r="0" b="0"/>
                <wp:wrapNone/>
                <wp:docPr id="240" name="Frame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мА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5.55pt;height:14.6pt;mso-wrap-distance-left:9.05pt;mso-wrap-distance-right:9.05pt;mso-wrap-distance-top:0pt;mso-wrap-distance-bottom:0pt;margin-top:80.25pt;mso-position-vertical-relative:text;margin-left:206.8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мА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95">
                <wp:simplePos x="0" y="0"/>
                <wp:positionH relativeFrom="column">
                  <wp:posOffset>2856865</wp:posOffset>
                </wp:positionH>
                <wp:positionV relativeFrom="paragraph">
                  <wp:posOffset>1270635</wp:posOffset>
                </wp:positionV>
                <wp:extent cx="98425" cy="139700"/>
                <wp:effectExtent l="0" t="0" r="0" b="0"/>
                <wp:wrapNone/>
                <wp:docPr id="241" name="Frame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" cy="13970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+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7.75pt;height:11pt;mso-wrap-distance-left:9.05pt;mso-wrap-distance-right:9.05pt;mso-wrap-distance-top:0pt;mso-wrap-distance-bottom:0pt;margin-top:100.05pt;mso-position-vertical-relative:text;margin-left:224.95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+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82">
                <wp:simplePos x="0" y="0"/>
                <wp:positionH relativeFrom="column">
                  <wp:posOffset>753745</wp:posOffset>
                </wp:positionH>
                <wp:positionV relativeFrom="paragraph">
                  <wp:posOffset>1316355</wp:posOffset>
                </wp:positionV>
                <wp:extent cx="776605" cy="193040"/>
                <wp:effectExtent l="0" t="0" r="0" b="0"/>
                <wp:wrapNone/>
                <wp:docPr id="242" name="Frame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605" cy="19304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eastAsia="MonoCondensedC;Courier New"/>
                                <w:sz w:val="24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Сигн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61.15pt;height:15.2pt;mso-wrap-distance-left:9.05pt;mso-wrap-distance-right:9.05pt;mso-wrap-distance-top:0pt;mso-wrap-distance-bottom:0pt;margin-top:103.65pt;mso-position-vertical-relative:text;margin-left:59.35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</w:rPr>
                      </w:pPr>
                      <w:r>
                        <w:rPr>
                          <w:rFonts w:eastAsia="MonoCondensedC;Courier New"/>
                          <w:sz w:val="24"/>
                          <w:lang w:val="en-US"/>
                        </w:rPr>
                        <w:t xml:space="preserve">   </w:t>
                      </w:r>
                      <w:r>
                        <w:rPr>
                          <w:sz w:val="24"/>
                          <w:lang w:val="en-US"/>
                        </w:rPr>
                        <w:t>Сигн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79">
                <wp:simplePos x="0" y="0"/>
                <wp:positionH relativeFrom="column">
                  <wp:posOffset>321310</wp:posOffset>
                </wp:positionH>
                <wp:positionV relativeFrom="paragraph">
                  <wp:posOffset>1057275</wp:posOffset>
                </wp:positionV>
                <wp:extent cx="229870" cy="185420"/>
                <wp:effectExtent l="0" t="0" r="0" b="0"/>
                <wp:wrapNone/>
                <wp:docPr id="243" name="Frame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eastAsia="MonoCondensedC;Courier New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8.1pt;height:14.6pt;mso-wrap-distance-left:9.05pt;mso-wrap-distance-right:9.05pt;mso-wrap-distance-top:0pt;mso-wrap-distance-bottom:0pt;margin-top:83.25pt;mso-position-vertical-relative:text;margin-left:25.3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rFonts w:eastAsia="MonoCondensedC;Courier New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lang w:val="en-US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78">
                <wp:simplePos x="0" y="0"/>
                <wp:positionH relativeFrom="column">
                  <wp:posOffset>753745</wp:posOffset>
                </wp:positionH>
                <wp:positionV relativeFrom="paragraph">
                  <wp:posOffset>1049655</wp:posOffset>
                </wp:positionV>
                <wp:extent cx="776605" cy="193040"/>
                <wp:effectExtent l="0" t="0" r="0" b="0"/>
                <wp:wrapNone/>
                <wp:docPr id="244" name="Frame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605" cy="19304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/>
                            </w:pPr>
                            <w:r>
                              <w:rPr>
                                <w:rFonts w:eastAsia="MonoCondensedC;Courier New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 xml:space="preserve">+ U </w:t>
                            </w:r>
                            <w:r>
                              <w:rPr>
                                <w:sz w:val="24"/>
                              </w:rPr>
                              <w:t>лин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61.15pt;height:15.2pt;mso-wrap-distance-left:9.05pt;mso-wrap-distance-right:9.05pt;mso-wrap-distance-top:0pt;mso-wrap-distance-bottom:0pt;margin-top:82.65pt;mso-position-vertical-relative:text;margin-left:59.35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/>
                      </w:pPr>
                      <w:r>
                        <w:rPr>
                          <w:rFonts w:eastAsia="MonoCondensedC;Courier New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lang w:val="en-US"/>
                        </w:rPr>
                        <w:t xml:space="preserve">+ U </w:t>
                      </w:r>
                      <w:r>
                        <w:rPr>
                          <w:sz w:val="24"/>
                        </w:rPr>
                        <w:t>лин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75">
                <wp:simplePos x="0" y="0"/>
                <wp:positionH relativeFrom="column">
                  <wp:posOffset>321310</wp:posOffset>
                </wp:positionH>
                <wp:positionV relativeFrom="paragraph">
                  <wp:posOffset>790575</wp:posOffset>
                </wp:positionV>
                <wp:extent cx="229870" cy="185420"/>
                <wp:effectExtent l="0" t="0" r="0" b="0"/>
                <wp:wrapNone/>
                <wp:docPr id="245" name="Frame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eastAsia="MonoCondensedC;Courier New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8.1pt;height:14.6pt;mso-wrap-distance-left:9.05pt;mso-wrap-distance-right:9.05pt;mso-wrap-distance-top:0pt;mso-wrap-distance-bottom:0pt;margin-top:62.25pt;mso-position-vertical-relative:text;margin-left:25.3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rFonts w:eastAsia="MonoCondensedC;Courier New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lang w:val="en-US"/>
                        </w:rPr>
                        <w:t>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74">
                <wp:simplePos x="0" y="0"/>
                <wp:positionH relativeFrom="column">
                  <wp:posOffset>753745</wp:posOffset>
                </wp:positionH>
                <wp:positionV relativeFrom="paragraph">
                  <wp:posOffset>782955</wp:posOffset>
                </wp:positionV>
                <wp:extent cx="776605" cy="193040"/>
                <wp:effectExtent l="0" t="0" r="0" b="0"/>
                <wp:wrapNone/>
                <wp:docPr id="246" name="Frame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605" cy="19304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/>
                            </w:pPr>
                            <w:r>
                              <w:rPr>
                                <w:rFonts w:eastAsia="MonoCondensedC;Courier New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 xml:space="preserve">- U </w:t>
                            </w:r>
                            <w:r>
                              <w:rPr>
                                <w:sz w:val="24"/>
                              </w:rPr>
                              <w:t>лин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61.15pt;height:15.2pt;mso-wrap-distance-left:9.05pt;mso-wrap-distance-right:9.05pt;mso-wrap-distance-top:0pt;mso-wrap-distance-bottom:0pt;margin-top:61.65pt;mso-position-vertical-relative:text;margin-left:59.35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/>
                      </w:pPr>
                      <w:r>
                        <w:rPr>
                          <w:rFonts w:eastAsia="MonoCondensedC;Courier New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lang w:val="en-US"/>
                        </w:rPr>
                        <w:t xml:space="preserve">- U </w:t>
                      </w:r>
                      <w:r>
                        <w:rPr>
                          <w:sz w:val="24"/>
                        </w:rPr>
                        <w:t>лин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206">
                <wp:simplePos x="0" y="0"/>
                <wp:positionH relativeFrom="column">
                  <wp:posOffset>306705</wp:posOffset>
                </wp:positionH>
                <wp:positionV relativeFrom="paragraph">
                  <wp:posOffset>2446020</wp:posOffset>
                </wp:positionV>
                <wp:extent cx="229870" cy="185420"/>
                <wp:effectExtent l="0" t="0" r="0" b="0"/>
                <wp:wrapNone/>
                <wp:docPr id="247" name="Frame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eastAsia="MonoCondensedC;Courier New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8.1pt;height:14.6pt;mso-wrap-distance-left:9.05pt;mso-wrap-distance-right:9.05pt;mso-wrap-distance-top:0pt;mso-wrap-distance-bottom:0pt;margin-top:192.6pt;mso-position-vertical-relative:text;margin-left:24.15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rFonts w:eastAsia="MonoCondensedC;Courier New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lang w:val="en-US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216">
                <wp:simplePos x="0" y="0"/>
                <wp:positionH relativeFrom="column">
                  <wp:posOffset>5280660</wp:posOffset>
                </wp:positionH>
                <wp:positionV relativeFrom="paragraph">
                  <wp:posOffset>458470</wp:posOffset>
                </wp:positionV>
                <wp:extent cx="100330" cy="185420"/>
                <wp:effectExtent l="0" t="0" r="0" b="0"/>
                <wp:wrapNone/>
                <wp:docPr id="248" name="Frame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7.9pt;height:14.6pt;mso-wrap-distance-left:9.05pt;mso-wrap-distance-right:9.05pt;mso-wrap-distance-top:0pt;mso-wrap-distance-bottom:0pt;margin-top:36.1pt;mso-position-vertical-relative:text;margin-left:415.8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R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214">
                <wp:simplePos x="0" y="0"/>
                <wp:positionH relativeFrom="column">
                  <wp:posOffset>911225</wp:posOffset>
                </wp:positionH>
                <wp:positionV relativeFrom="paragraph">
                  <wp:posOffset>1877060</wp:posOffset>
                </wp:positionV>
                <wp:extent cx="176530" cy="185420"/>
                <wp:effectExtent l="0" t="0" r="0" b="0"/>
                <wp:wrapNone/>
                <wp:docPr id="249" name="Frame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Хт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3.9pt;height:14.6pt;mso-wrap-distance-left:9.05pt;mso-wrap-distance-right:9.05pt;mso-wrap-distance-top:0pt;mso-wrap-distance-bottom:0pt;margin-top:147.8pt;mso-position-vertical-relative:text;margin-left:71.75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Хт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212">
                <wp:simplePos x="0" y="0"/>
                <wp:positionH relativeFrom="column">
                  <wp:posOffset>2854960</wp:posOffset>
                </wp:positionH>
                <wp:positionV relativeFrom="paragraph">
                  <wp:posOffset>2150745</wp:posOffset>
                </wp:positionV>
                <wp:extent cx="98425" cy="139700"/>
                <wp:effectExtent l="0" t="0" r="0" b="0"/>
                <wp:wrapNone/>
                <wp:docPr id="250" name="Frame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" cy="13970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+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7.75pt;height:11pt;mso-wrap-distance-left:9.05pt;mso-wrap-distance-right:9.05pt;mso-wrap-distance-top:0pt;mso-wrap-distance-bottom:0pt;margin-top:169.35pt;mso-position-vertical-relative:text;margin-left:224.8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+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211">
                <wp:simplePos x="0" y="0"/>
                <wp:positionH relativeFrom="column">
                  <wp:posOffset>2934335</wp:posOffset>
                </wp:positionH>
                <wp:positionV relativeFrom="paragraph">
                  <wp:posOffset>2479040</wp:posOffset>
                </wp:positionV>
                <wp:extent cx="176530" cy="185420"/>
                <wp:effectExtent l="0" t="0" r="0" b="0"/>
                <wp:wrapNone/>
                <wp:docPr id="251" name="Frame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Р2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3.9pt;height:14.6pt;mso-wrap-distance-left:9.05pt;mso-wrap-distance-right:9.05pt;mso-wrap-distance-top:0pt;mso-wrap-distance-bottom:0pt;margin-top:195.2pt;mso-position-vertical-relative:text;margin-left:231.05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Р2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210">
                <wp:simplePos x="0" y="0"/>
                <wp:positionH relativeFrom="column">
                  <wp:posOffset>2607310</wp:posOffset>
                </wp:positionH>
                <wp:positionV relativeFrom="paragraph">
                  <wp:posOffset>2317750</wp:posOffset>
                </wp:positionV>
                <wp:extent cx="197485" cy="185420"/>
                <wp:effectExtent l="0" t="0" r="0" b="0"/>
                <wp:wrapNone/>
                <wp:docPr id="252" name="Frame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мА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5.55pt;height:14.6pt;mso-wrap-distance-left:9.05pt;mso-wrap-distance-right:9.05pt;mso-wrap-distance-top:0pt;mso-wrap-distance-bottom:0pt;margin-top:182.5pt;mso-position-vertical-relative:text;margin-left:205.3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мА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205">
                <wp:simplePos x="0" y="0"/>
                <wp:positionH relativeFrom="column">
                  <wp:posOffset>739140</wp:posOffset>
                </wp:positionH>
                <wp:positionV relativeFrom="paragraph">
                  <wp:posOffset>2438400</wp:posOffset>
                </wp:positionV>
                <wp:extent cx="776605" cy="193040"/>
                <wp:effectExtent l="0" t="0" r="0" b="0"/>
                <wp:wrapNone/>
                <wp:docPr id="253" name="Frame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605" cy="19304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eastAsia="MonoCondensedC;Courier New"/>
                                <w:sz w:val="24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Тв -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61.15pt;height:15.2pt;mso-wrap-distance-left:9.05pt;mso-wrap-distance-right:9.05pt;mso-wrap-distance-top:0pt;mso-wrap-distance-bottom:0pt;margin-top:192pt;mso-position-vertical-relative:text;margin-left:58.2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</w:rPr>
                      </w:pPr>
                      <w:r>
                        <w:rPr>
                          <w:rFonts w:eastAsia="MonoCondensedC;Courier New"/>
                          <w:sz w:val="24"/>
                          <w:lang w:val="en-US"/>
                        </w:rPr>
                        <w:t xml:space="preserve">   </w:t>
                      </w:r>
                      <w:r>
                        <w:rPr>
                          <w:sz w:val="24"/>
                          <w:lang w:val="en-US"/>
                        </w:rPr>
                        <w:t>Тв -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202">
                <wp:simplePos x="0" y="0"/>
                <wp:positionH relativeFrom="column">
                  <wp:posOffset>306705</wp:posOffset>
                </wp:positionH>
                <wp:positionV relativeFrom="paragraph">
                  <wp:posOffset>2179955</wp:posOffset>
                </wp:positionV>
                <wp:extent cx="229870" cy="185420"/>
                <wp:effectExtent l="0" t="0" r="0" b="0"/>
                <wp:wrapNone/>
                <wp:docPr id="254" name="Frame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eastAsia="MonoCondensedC;Courier New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8.1pt;height:14.6pt;mso-wrap-distance-left:9.05pt;mso-wrap-distance-right:9.05pt;mso-wrap-distance-top:0pt;mso-wrap-distance-bottom:0pt;margin-top:171.65pt;mso-position-vertical-relative:text;margin-left:24.15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rFonts w:eastAsia="MonoCondensedC;Courier New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lang w:val="en-US"/>
                        </w:rPr>
                        <w:t>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201">
                <wp:simplePos x="0" y="0"/>
                <wp:positionH relativeFrom="column">
                  <wp:posOffset>739140</wp:posOffset>
                </wp:positionH>
                <wp:positionV relativeFrom="paragraph">
                  <wp:posOffset>2172335</wp:posOffset>
                </wp:positionV>
                <wp:extent cx="776605" cy="193040"/>
                <wp:effectExtent l="0" t="0" r="0" b="0"/>
                <wp:wrapNone/>
                <wp:docPr id="255" name="Frame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605" cy="19304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eastAsia="MonoCondensedC;Courier New"/>
                                <w:sz w:val="24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Тв +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61.15pt;height:15.2pt;mso-wrap-distance-left:9.05pt;mso-wrap-distance-right:9.05pt;mso-wrap-distance-top:0pt;mso-wrap-distance-bottom:0pt;margin-top:171.05pt;mso-position-vertical-relative:text;margin-left:58.2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</w:rPr>
                      </w:pPr>
                      <w:r>
                        <w:rPr>
                          <w:rFonts w:eastAsia="MonoCondensedC;Courier New"/>
                          <w:sz w:val="24"/>
                          <w:lang w:val="en-US"/>
                        </w:rPr>
                        <w:t xml:space="preserve">   </w:t>
                      </w:r>
                      <w:r>
                        <w:rPr>
                          <w:sz w:val="24"/>
                          <w:lang w:val="en-US"/>
                        </w:rPr>
                        <w:t>Тв +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98">
                <wp:simplePos x="0" y="0"/>
                <wp:positionH relativeFrom="column">
                  <wp:posOffset>925830</wp:posOffset>
                </wp:positionH>
                <wp:positionV relativeFrom="paragraph">
                  <wp:posOffset>487680</wp:posOffset>
                </wp:positionV>
                <wp:extent cx="176530" cy="185420"/>
                <wp:effectExtent l="0" t="0" r="0" b="0"/>
                <wp:wrapNone/>
                <wp:docPr id="256" name="Frame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Хл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3.9pt;height:14.6pt;mso-wrap-distance-left:9.05pt;mso-wrap-distance-right:9.05pt;mso-wrap-distance-top:0pt;mso-wrap-distance-bottom:0pt;margin-top:38.4pt;mso-position-vertical-relative:text;margin-left:72.9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Хл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21"/>
        <w:ind w:firstLine="567"/>
        <w:rPr>
          <w:rFonts w:ascii="Arial" w:hAnsi="Arial" w:cs="Arial"/>
          <w:sz w:val="22"/>
          <w:lang w:val="en-US" w:eastAsia="en-US"/>
        </w:rPr>
      </w:pPr>
      <w:r>
        <w:rPr>
          <w:rFonts w:cs="Arial" w:ascii="Arial" w:hAnsi="Arial"/>
          <w:sz w:val="22"/>
          <w:lang w:val="en-US" w:eastAsia="en-US"/>
        </w:rPr>
      </w:r>
      <w:r>
        <mc:AlternateContent>
          <mc:Choice Requires="wps">
            <w:drawing>
              <wp:anchor behindDoc="0" distT="0" distB="0" distL="114935" distR="114935" simplePos="0" locked="0" layoutInCell="0" allowOverlap="1" relativeHeight="171">
                <wp:simplePos x="0" y="0"/>
                <wp:positionH relativeFrom="column">
                  <wp:posOffset>2175510</wp:posOffset>
                </wp:positionH>
                <wp:positionV relativeFrom="paragraph">
                  <wp:posOffset>212090</wp:posOffset>
                </wp:positionV>
                <wp:extent cx="100330" cy="185420"/>
                <wp:effectExtent l="0" t="0" r="0" b="0"/>
                <wp:wrapNone/>
                <wp:docPr id="257" name="Frame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" cy="18542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1"/>
                              <w:spacing w:before="0" w:after="0"/>
                              <w:ind w:right="11" w:hanging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7.9pt;height:14.6pt;mso-wrap-distance-left:9.05pt;mso-wrap-distance-right:9.05pt;mso-wrap-distance-top:0pt;mso-wrap-distance-bottom:0pt;margin-top:16.7pt;mso-position-vertical-relative:text;margin-left:171.3pt;mso-position-horizontal-relative:text">
                <v:textbox inset="0in,0in,0in,0in">
                  <w:txbxContent>
                    <w:p>
                      <w:pPr>
                        <w:pStyle w:val="1"/>
                        <w:spacing w:before="0" w:after="0"/>
                        <w:ind w:right="11" w:hanging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R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tabs>
          <w:tab w:val="clear" w:pos="720"/>
          <w:tab w:val="left" w:pos="2268" w:leader="none"/>
        </w:tabs>
        <w:ind w:firstLine="567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ind w:firstLine="567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ind w:firstLine="567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ind w:firstLine="567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ind w:firstLine="567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ind w:firstLine="567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ind w:firstLine="567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ind w:firstLine="567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ind w:firstLine="567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ind w:firstLine="567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ind w:firstLine="851"/>
        <w:rPr/>
      </w:pPr>
      <w:r>
        <w:rPr>
          <w:rFonts w:cs="Arial" w:ascii="Arial" w:hAnsi="Arial"/>
          <w:sz w:val="22"/>
        </w:rPr>
        <w:t xml:space="preserve">где: </w:t>
      </w:r>
      <w:r>
        <w:rPr>
          <w:rFonts w:cs="Arial" w:ascii="Arial" w:hAnsi="Arial"/>
          <w:sz w:val="22"/>
          <w:lang w:val="en-US"/>
        </w:rPr>
        <w:t>R</w:t>
      </w:r>
      <w:r>
        <w:rPr>
          <w:rFonts w:cs="Arial" w:ascii="Arial" w:hAnsi="Arial"/>
          <w:sz w:val="22"/>
        </w:rPr>
        <w:t xml:space="preserve"> – СП5-35Б-10 кОм;</w:t>
      </w:r>
    </w:p>
    <w:p>
      <w:pPr>
        <w:pStyle w:val="Normal"/>
        <w:tabs>
          <w:tab w:val="clear" w:pos="720"/>
          <w:tab w:val="left" w:pos="2268" w:leader="none"/>
        </w:tabs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Р1, Р2 – миллиамперметры класса 0,2;</w:t>
      </w:r>
    </w:p>
    <w:p>
      <w:pPr>
        <w:pStyle w:val="3"/>
        <w:ind w:firstLine="851"/>
        <w:jc w:val="left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Хл – клеммные колодки Х10, Х17, Х24, Х31, Х38, Х45, Х52, Х59  (Х10, Х17, Х24, Х31 – для четырехканального исполнения);</w:t>
      </w:r>
    </w:p>
    <w:p>
      <w:pPr>
        <w:pStyle w:val="21"/>
        <w:tabs>
          <w:tab w:val="clear" w:pos="720"/>
          <w:tab w:val="left" w:pos="2268" w:leader="none"/>
        </w:tabs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Хт – клеммные колодки Х11, Х18, Х25, Х32, Х39, Х46, Х53, Х60 (Х11, Х18, Х25, Х32 - для четырехканального исполнения).</w:t>
      </w:r>
    </w:p>
    <w:p>
      <w:pPr>
        <w:pStyle w:val="Normal"/>
        <w:tabs>
          <w:tab w:val="clear" w:pos="720"/>
          <w:tab w:val="left" w:pos="2268" w:leader="none"/>
        </w:tabs>
        <w:ind w:firstLine="851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tabs>
          <w:tab w:val="clear" w:pos="720"/>
          <w:tab w:val="left" w:pos="2268" w:leader="none"/>
        </w:tabs>
        <w:ind w:firstLine="851"/>
        <w:jc w:val="center"/>
        <w:rPr/>
      </w:pPr>
      <w:r>
        <w:rPr>
          <w:rFonts w:cs="Arial" w:ascii="Arial" w:hAnsi="Arial"/>
          <w:sz w:val="22"/>
        </w:rPr>
        <w:t>Рисунок А.6.2 – Схема для определения относительной погрешности преобразования входного токового сигнала в выходной токовый сигнал</w:t>
      </w:r>
    </w:p>
    <w:p>
      <w:pPr>
        <w:pStyle w:val="2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А.6.3.1.3 Для снятия характеристик необходимо установить входной ток каждого канала по миллиамперметру Р1 равным (4 ± 0,02) мА, (12 ± 0,06) мА, (20 ± 0,1) мА. Зафиксировать выходной ток каждого канала по миллиамперметру Р2.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21"/>
        <w:rPr/>
      </w:pPr>
      <w:r>
        <w:rPr>
          <w:rFonts w:cs="Arial" w:ascii="Arial" w:hAnsi="Arial"/>
          <w:sz w:val="22"/>
        </w:rPr>
        <w:t>А.6.3.1.4 Относительную погрешность преобразования входного токового сигнала в выходной токовый сигнал (</w:t>
      </w:r>
      <w:r>
        <w:rPr>
          <w:rFonts w:eastAsia="Symbol" w:cs="Symbol" w:ascii="Symbol" w:hAnsi="Symbol"/>
          <w:sz w:val="22"/>
        </w:rPr>
        <w:t></w:t>
      </w:r>
      <w:r>
        <w:rPr>
          <w:rFonts w:cs="Arial" w:ascii="Arial" w:hAnsi="Arial"/>
          <w:sz w:val="22"/>
        </w:rPr>
        <w:t>i) рассчитать по формуле</w:t>
      </w:r>
    </w:p>
    <w:p>
      <w:pPr>
        <w:pStyle w:val="Normal"/>
        <w:ind w:firstLine="851"/>
        <w:rPr/>
      </w:pPr>
      <w:r>
        <w:rPr>
          <w:rFonts w:eastAsia="Arial" w:cs="Arial" w:ascii="Arial" w:hAnsi="Arial"/>
          <w:sz w:val="22"/>
        </w:rPr>
        <w:t xml:space="preserve">                    </w:t>
      </w:r>
      <w:r>
        <w:rPr>
          <w:rFonts w:cs="Arial" w:ascii="Arial" w:hAnsi="Arial"/>
          <w:sz w:val="22"/>
        </w:rPr>
      </w:r>
      <m:oMath xmlns:m="http://schemas.openxmlformats.org/officeDocument/2006/math">
        <m:r>
          <w:rPr>
            <w:rFonts w:ascii="Cambria Math" w:hAnsi="Cambria Math"/>
          </w:rPr>
          <m:t xml:space="preserve">δ</m:t>
        </m:r>
        <m:r>
          <w:rPr>
            <w:rFonts w:ascii="Cambria Math" w:hAnsi="Cambria Math"/>
          </w:rPr>
          <m:t xml:space="preserve">i</m:t>
        </m:r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I</m:t>
            </m:r>
            <m:r>
              <w:rPr>
                <w:rFonts w:ascii="Cambria Math" w:hAnsi="Cambria Math"/>
              </w:rPr>
              <m:t xml:space="preserve">0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 - I</m:t>
            </m:r>
            <m:r>
              <w:rPr>
                <w:rFonts w:ascii="Cambria Math" w:hAnsi="Cambria Math"/>
              </w:rPr>
              <m:t xml:space="preserve">i</m:t>
            </m:r>
          </m:num>
          <m:den>
            <m:r>
              <m:rPr>
                <m:lit/>
                <m:nor/>
              </m:rPr>
              <w:rPr>
                <w:rFonts w:ascii="Cambria Math" w:hAnsi="Cambria Math"/>
              </w:rPr>
              <m:t xml:space="preserve"> I</m:t>
            </m:r>
            <m:r>
              <w:rPr>
                <w:rFonts w:ascii="Cambria Math" w:hAnsi="Cambria Math"/>
              </w:rPr>
              <m:t xml:space="preserve">i</m:t>
            </m:r>
          </m:den>
        </m:f>
        <m:r>
          <m:rPr>
            <m:lit/>
            <m:nor/>
          </m:rPr>
          <w:rPr>
            <w:rFonts w:ascii="Cambria Math" w:hAnsi="Cambria Math"/>
          </w:rPr>
          <m:t xml:space="preserve">100,</m:t>
        </m:r>
      </m:oMath>
      <w:r>
        <w:rPr>
          <w:rFonts w:cs="Arial" w:ascii="Arial" w:hAnsi="Arial"/>
          <w:sz w:val="22"/>
        </w:rPr>
        <w:tab/>
        <w:tab/>
        <w:tab/>
        <w:tab/>
        <w:t>(А.6.1)</w:t>
      </w:r>
    </w:p>
    <w:p>
      <w:pPr>
        <w:pStyle w:val="Normal"/>
        <w:ind w:firstLine="851"/>
        <w:rPr/>
      </w:pPr>
      <w:r>
        <w:rPr>
          <w:rFonts w:cs="Arial" w:ascii="Arial" w:hAnsi="Arial"/>
          <w:sz w:val="22"/>
        </w:rPr>
        <w:t xml:space="preserve">где </w:t>
      </w:r>
      <w:r>
        <w:rPr>
          <w:rFonts w:cs="Arial" w:ascii="Arial" w:hAnsi="Arial"/>
          <w:sz w:val="22"/>
          <w:lang w:val="en-US"/>
        </w:rPr>
        <w:t>Io</w:t>
      </w:r>
      <w:r>
        <w:rPr>
          <w:rFonts w:cs="Arial" w:ascii="Arial" w:hAnsi="Arial"/>
          <w:sz w:val="22"/>
        </w:rPr>
        <w:t xml:space="preserve"> – выходной ток канала, мА;</w:t>
      </w:r>
    </w:p>
    <w:p>
      <w:pPr>
        <w:pStyle w:val="Normal"/>
        <w:ind w:firstLine="851"/>
        <w:rPr/>
      </w:pPr>
      <w:r>
        <w:rPr>
          <w:rFonts w:eastAsia="Arial" w:cs="Arial" w:ascii="Arial" w:hAnsi="Arial"/>
          <w:sz w:val="22"/>
        </w:rPr>
        <w:t xml:space="preserve">    </w:t>
      </w:r>
      <w:r>
        <w:rPr>
          <w:rFonts w:cs="Arial" w:ascii="Arial" w:hAnsi="Arial"/>
          <w:sz w:val="22"/>
          <w:lang w:val="en-US"/>
        </w:rPr>
        <w:t>Ii</w:t>
      </w:r>
      <w:r>
        <w:rPr>
          <w:rFonts w:cs="Arial" w:ascii="Arial" w:hAnsi="Arial"/>
          <w:sz w:val="22"/>
        </w:rPr>
        <w:t xml:space="preserve"> – входной ток канала, мА.</w:t>
      </w:r>
    </w:p>
    <w:p>
      <w:pPr>
        <w:pStyle w:val="Normal"/>
        <w:ind w:firstLine="851"/>
        <w:rPr/>
      </w:pPr>
      <w:r>
        <w:rPr>
          <w:rFonts w:cs="Arial" w:ascii="Arial" w:hAnsi="Arial"/>
          <w:sz w:val="22"/>
        </w:rPr>
        <w:t xml:space="preserve">А.6.3.1.5 БПС21 считается выдержавшим испытание, если значение </w:t>
      </w:r>
      <w:r>
        <w:rPr>
          <w:rFonts w:eastAsia="Symbol" w:cs="Symbol" w:ascii="Symbol" w:hAnsi="Symbol"/>
          <w:sz w:val="22"/>
        </w:rPr>
        <w:t></w:t>
      </w:r>
      <w:r>
        <w:rPr>
          <w:rFonts w:cs="Arial" w:ascii="Arial" w:hAnsi="Arial"/>
          <w:sz w:val="22"/>
        </w:rPr>
        <w:t>i не превышает 2 %.</w:t>
      </w:r>
    </w:p>
    <w:p>
      <w:pPr>
        <w:pStyle w:val="Normal"/>
        <w:ind w:firstLine="851"/>
        <w:rPr/>
      </w:pPr>
      <w:r>
        <w:rPr>
          <w:rFonts w:cs="Arial" w:ascii="Arial" w:hAnsi="Arial"/>
          <w:sz w:val="22"/>
        </w:rPr>
        <w:t>А.6.3.2 Определение относительной погрешности преобразования входного токового сигнала в показания индикатора (только для исполнений с цифровой индикацией)</w:t>
      </w:r>
    </w:p>
    <w:p>
      <w:pPr>
        <w:pStyle w:val="21"/>
        <w:rPr/>
      </w:pPr>
      <w:r>
        <w:rPr>
          <w:rFonts w:cs="Arial" w:ascii="Arial" w:hAnsi="Arial"/>
          <w:sz w:val="22"/>
        </w:rPr>
        <w:t>А.6.3.2 1 Определение относительной погрешности преобразования входного токового сигнала в показания индикатора проводить поканально.</w:t>
      </w:r>
    </w:p>
    <w:p>
      <w:pPr>
        <w:pStyle w:val="2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А.6.3.2 2 Для определения относительной погрешности преобразования входного токового сигнала в показания индикатора собрать схему, представленную на рисунке А.6.1</w:t>
      </w:r>
    </w:p>
    <w:p>
      <w:pPr>
        <w:pStyle w:val="21"/>
        <w:tabs>
          <w:tab w:val="clear" w:pos="720"/>
          <w:tab w:val="left" w:pos="2268" w:leader="none"/>
        </w:tabs>
        <w:rPr/>
      </w:pPr>
      <w:r>
        <w:rPr>
          <w:rFonts w:cs="Arial" w:ascii="Arial" w:hAnsi="Arial"/>
          <w:sz w:val="22"/>
        </w:rPr>
        <w:t xml:space="preserve">А.6.3.2 3 Нажимая кнопку "Р" на передней панели БПС21, добиться кратковременного появления надписи </w:t>
      </w:r>
      <w:r>
        <w:rPr>
          <w:rFonts w:cs="Arial" w:ascii="Arial" w:hAnsi="Arial"/>
          <w:sz w:val="22"/>
          <w:lang w:val="en-US"/>
        </w:rPr>
        <w:t>STOP</w:t>
      </w:r>
      <w:r>
        <w:rPr>
          <w:rFonts w:cs="Arial" w:ascii="Arial" w:hAnsi="Arial"/>
          <w:sz w:val="22"/>
        </w:rPr>
        <w:t>. БПС21 перейдет в режим отображения показаний одного из каналов. Кнопками "&gt;", "&lt;" установить режим отображения показаний по соответствующему каналу (кроме одкноканального исполнения).</w:t>
      </w:r>
    </w:p>
    <w:p>
      <w:pPr>
        <w:pStyle w:val="Normal"/>
        <w:tabs>
          <w:tab w:val="clear" w:pos="720"/>
          <w:tab w:val="left" w:pos="2268" w:leader="none"/>
        </w:tabs>
        <w:ind w:firstLine="851"/>
        <w:rPr/>
      </w:pPr>
      <w:r>
        <w:rPr>
          <w:rFonts w:cs="Arial" w:ascii="Arial" w:hAnsi="Arial"/>
          <w:sz w:val="22"/>
        </w:rPr>
        <w:t xml:space="preserve">Резистором </w:t>
      </w:r>
      <w:r>
        <w:rPr>
          <w:rFonts w:cs="Arial" w:ascii="Arial" w:hAnsi="Arial"/>
          <w:sz w:val="22"/>
          <w:lang w:val="en-US"/>
        </w:rPr>
        <w:t>R</w:t>
      </w:r>
      <w:r>
        <w:rPr>
          <w:rFonts w:cs="Arial" w:ascii="Arial" w:hAnsi="Arial"/>
          <w:sz w:val="22"/>
        </w:rPr>
        <w:t xml:space="preserve"> последовательно выставить на миллиамперметре Р1 токи </w:t>
      </w:r>
      <w:r>
        <w:rPr>
          <w:rFonts w:cs="Arial" w:ascii="Arial" w:hAnsi="Arial"/>
          <w:sz w:val="22"/>
          <w:lang w:val="en-US"/>
        </w:rPr>
        <w:t>I</w:t>
      </w:r>
      <w:r>
        <w:rPr>
          <w:rFonts w:cs="Arial" w:ascii="Arial" w:hAnsi="Arial"/>
          <w:sz w:val="22"/>
        </w:rPr>
        <w:t>о, равные (4,00 ± 0,02) мА, (12,0 ± 0,06) мА, (20,0 ± 0,1) мА.</w:t>
      </w:r>
    </w:p>
    <w:p>
      <w:pPr>
        <w:pStyle w:val="Normal"/>
        <w:ind w:firstLine="851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Зафиксировать показания индикатора для каждого тока. </w:t>
      </w:r>
    </w:p>
    <w:p>
      <w:pPr>
        <w:pStyle w:val="Normal"/>
        <w:ind w:firstLine="851"/>
        <w:rPr/>
      </w:pPr>
      <w:r>
        <w:rPr>
          <w:rFonts w:cs="Arial" w:ascii="Arial" w:hAnsi="Arial"/>
          <w:sz w:val="22"/>
        </w:rPr>
        <w:t>А.6.3.2 4 Относительную погрешность преобразования входного токового сигнала в показания индикатора (</w:t>
      </w:r>
      <w:r>
        <w:rPr>
          <w:rFonts w:eastAsia="Symbol" w:cs="Symbol" w:ascii="Symbol" w:hAnsi="Symbol"/>
          <w:sz w:val="22"/>
        </w:rPr>
        <w:t></w:t>
      </w:r>
      <w:r>
        <w:rPr>
          <w:rFonts w:cs="Arial" w:ascii="Arial" w:hAnsi="Arial"/>
          <w:sz w:val="22"/>
        </w:rPr>
        <w:t>а) рассчитать по формуле</w:t>
      </w:r>
    </w:p>
    <w:p>
      <w:pPr>
        <w:pStyle w:val="Normal"/>
        <w:ind w:firstLine="851"/>
        <w:rPr/>
      </w:pPr>
      <w:r>
        <w:rPr>
          <w:rFonts w:eastAsia="Arial" w:cs="Arial" w:ascii="Arial" w:hAnsi="Arial"/>
          <w:sz w:val="22"/>
        </w:rPr>
        <w:t xml:space="preserve">                    </w:t>
      </w:r>
      <w:r>
        <w:rPr>
          <w:rFonts w:cs="Arial" w:ascii="Arial" w:hAnsi="Arial"/>
          <w:sz w:val="22"/>
        </w:rPr>
      </w:r>
      <m:oMath xmlns:m="http://schemas.openxmlformats.org/officeDocument/2006/math">
        <m:r>
          <w:rPr>
            <w:rFonts w:ascii="Cambria Math" w:hAnsi="Cambria Math"/>
          </w:rPr>
          <m:t xml:space="preserve">δ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I</m:t>
            </m:r>
            <m:r>
              <w:rPr>
                <w:rFonts w:ascii="Cambria Math" w:hAnsi="Cambria Math"/>
              </w:rPr>
              <m:t xml:space="preserve">a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 - I</m:t>
            </m:r>
            <m:r>
              <w:rPr>
                <w:rFonts w:ascii="Cambria Math" w:hAnsi="Cambria Math"/>
              </w:rPr>
              <m:t xml:space="preserve">i</m:t>
            </m:r>
          </m:num>
          <m:den>
            <m:r>
              <m:rPr>
                <m:lit/>
                <m:nor/>
              </m:rPr>
              <w:rPr>
                <w:rFonts w:ascii="Cambria Math" w:hAnsi="Cambria Math"/>
              </w:rPr>
              <m:t xml:space="preserve"> I</m:t>
            </m:r>
            <m:r>
              <w:rPr>
                <w:rFonts w:ascii="Cambria Math" w:hAnsi="Cambria Math"/>
              </w:rPr>
              <m:t xml:space="preserve">i</m:t>
            </m:r>
          </m:den>
        </m:f>
        <m:r>
          <m:rPr>
            <m:lit/>
            <m:nor/>
          </m:rPr>
          <w:rPr>
            <w:rFonts w:ascii="Cambria Math" w:hAnsi="Cambria Math"/>
          </w:rPr>
          <m:t xml:space="preserve">100,</m:t>
        </m:r>
      </m:oMath>
      <w:r>
        <w:rPr>
          <w:rFonts w:cs="Arial" w:ascii="Arial" w:hAnsi="Arial"/>
          <w:sz w:val="22"/>
        </w:rPr>
        <w:tab/>
        <w:tab/>
        <w:tab/>
        <w:tab/>
        <w:t>(А.6.2)</w:t>
      </w:r>
    </w:p>
    <w:p>
      <w:pPr>
        <w:pStyle w:val="Normal"/>
        <w:ind w:firstLine="851"/>
        <w:rPr/>
      </w:pPr>
      <w:r>
        <w:rPr>
          <w:rFonts w:cs="Arial" w:ascii="Arial" w:hAnsi="Arial"/>
          <w:sz w:val="22"/>
        </w:rPr>
        <w:t xml:space="preserve">где </w:t>
      </w:r>
      <w:r>
        <w:rPr>
          <w:rFonts w:cs="Arial" w:ascii="Arial" w:hAnsi="Arial"/>
          <w:sz w:val="22"/>
          <w:lang w:val="en-US"/>
        </w:rPr>
        <w:t>I</w:t>
      </w:r>
      <w:r>
        <w:rPr>
          <w:rFonts w:cs="Arial" w:ascii="Arial" w:hAnsi="Arial"/>
          <w:sz w:val="22"/>
        </w:rPr>
        <w:t>а – показания индикатора, мА;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eastAsia="Arial" w:cs="Arial" w:ascii="Arial" w:hAnsi="Arial"/>
          <w:sz w:val="22"/>
        </w:rPr>
        <w:t xml:space="preserve">    </w:t>
      </w:r>
      <w:r>
        <w:rPr>
          <w:rFonts w:cs="Arial" w:ascii="Arial" w:hAnsi="Arial"/>
          <w:sz w:val="22"/>
          <w:lang w:val="en-US"/>
        </w:rPr>
        <w:t>Ii</w:t>
      </w:r>
      <w:r>
        <w:rPr>
          <w:rFonts w:cs="Arial" w:ascii="Arial" w:hAnsi="Arial"/>
          <w:sz w:val="22"/>
        </w:rPr>
        <w:t xml:space="preserve"> – входной ток канала, мА.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ind w:firstLine="851"/>
        <w:rPr/>
      </w:pPr>
      <w:r>
        <w:rPr>
          <w:rFonts w:cs="Arial" w:ascii="Arial" w:hAnsi="Arial"/>
          <w:sz w:val="22"/>
        </w:rPr>
        <w:t xml:space="preserve">А.6.3.2 5 БПС21 считается выдержавшим испытание, если значение </w:t>
      </w:r>
      <w:r>
        <w:rPr>
          <w:rFonts w:eastAsia="Symbol" w:cs="Symbol" w:ascii="Symbol" w:hAnsi="Symbol"/>
          <w:sz w:val="22"/>
        </w:rPr>
        <w:t></w:t>
      </w:r>
      <w:r>
        <w:rPr>
          <w:rFonts w:cs="Arial" w:ascii="Arial" w:hAnsi="Arial"/>
          <w:sz w:val="22"/>
        </w:rPr>
        <w:t>а не превышает 2 %.</w:t>
      </w:r>
    </w:p>
    <w:p>
      <w:pPr>
        <w:pStyle w:val="Normal"/>
        <w:tabs>
          <w:tab w:val="clear" w:pos="720"/>
          <w:tab w:val="left" w:pos="2268" w:leader="none"/>
        </w:tabs>
        <w:ind w:firstLine="851"/>
        <w:rPr/>
      </w:pPr>
      <w:r>
        <w:rPr>
          <w:rFonts w:cs="Arial" w:ascii="Arial" w:hAnsi="Arial"/>
          <w:sz w:val="22"/>
        </w:rPr>
        <w:t>А.6.3.3 Определение относительной погрешности срабатывания пороговых устройств</w:t>
      </w:r>
    </w:p>
    <w:p>
      <w:pPr>
        <w:pStyle w:val="Normal"/>
        <w:tabs>
          <w:tab w:val="clear" w:pos="720"/>
          <w:tab w:val="left" w:pos="2268" w:leader="none"/>
        </w:tabs>
        <w:ind w:firstLine="851"/>
        <w:rPr/>
      </w:pPr>
      <w:r>
        <w:rPr>
          <w:rFonts w:cs="Arial" w:ascii="Arial" w:hAnsi="Arial"/>
          <w:sz w:val="22"/>
        </w:rPr>
        <w:t>А.6.3.3.1 Определение относительной погрешности срабатывания пороговых устройств проводить поканально.</w:t>
      </w:r>
    </w:p>
    <w:p>
      <w:pPr>
        <w:pStyle w:val="21"/>
        <w:rPr/>
      </w:pPr>
      <w:r>
        <w:rPr>
          <w:rFonts w:cs="Arial" w:ascii="Arial" w:hAnsi="Arial"/>
          <w:sz w:val="22"/>
        </w:rPr>
        <w:t>А.6.3.3.2 Для определения относительной погрешности срабатывания пороговых устройств собрать схему, представленную на рисунке А.6.1.</w:t>
      </w:r>
    </w:p>
    <w:p>
      <w:pPr>
        <w:pStyle w:val="21"/>
        <w:rPr/>
      </w:pPr>
      <w:r>
        <w:rPr>
          <w:rFonts w:cs="Arial" w:ascii="Arial" w:hAnsi="Arial"/>
          <w:sz w:val="22"/>
        </w:rPr>
        <w:t xml:space="preserve">А.6.3.3.3 Плавно увеличивая ток через миллиамперметр Р1 резистором </w:t>
      </w:r>
      <w:r>
        <w:rPr>
          <w:rFonts w:cs="Arial" w:ascii="Arial" w:hAnsi="Arial"/>
          <w:sz w:val="22"/>
          <w:lang w:val="en-US"/>
        </w:rPr>
        <w:t>R</w:t>
      </w:r>
      <w:r>
        <w:rPr>
          <w:rFonts w:cs="Arial" w:ascii="Arial" w:hAnsi="Arial"/>
          <w:sz w:val="22"/>
        </w:rPr>
        <w:t>, зафиксировать показания, при которых загораются светодиоды ПОРОГ1, ПОРОГ2, ПОРОГ3 (для трехпорогового исполнения) соответствующего модуля сигнализации.</w:t>
      </w:r>
    </w:p>
    <w:p>
      <w:pPr>
        <w:pStyle w:val="Normal"/>
        <w:ind w:firstLine="851"/>
        <w:rPr/>
      </w:pPr>
      <w:r>
        <w:rPr>
          <w:rFonts w:cs="Arial" w:ascii="Arial" w:hAnsi="Arial"/>
          <w:sz w:val="22"/>
        </w:rPr>
        <w:t>А.6.3.3.4 Относительную погрешность срабатывания пороговых устройств (</w:t>
      </w:r>
      <w:r>
        <w:rPr>
          <w:rFonts w:eastAsia="Symbol" w:cs="Symbol" w:ascii="Symbol" w:hAnsi="Symbol"/>
          <w:sz w:val="22"/>
        </w:rPr>
        <w:t></w:t>
      </w:r>
      <w:r>
        <w:rPr>
          <w:rFonts w:cs="Arial" w:ascii="Arial" w:hAnsi="Arial"/>
          <w:sz w:val="22"/>
        </w:rPr>
        <w:t>п) рассчитать по формуле</w:t>
      </w:r>
    </w:p>
    <w:p>
      <w:pPr>
        <w:pStyle w:val="Normal"/>
        <w:ind w:firstLine="851"/>
        <w:rPr/>
      </w:pPr>
      <w:r>
        <w:rPr>
          <w:rFonts w:eastAsia="Arial" w:cs="Arial" w:ascii="Arial" w:hAnsi="Arial"/>
          <w:sz w:val="22"/>
        </w:rPr>
        <w:t xml:space="preserve">                    </w:t>
      </w:r>
      <w:r>
        <w:rPr>
          <w:rFonts w:cs="Arial" w:ascii="Arial" w:hAnsi="Arial"/>
          <w:sz w:val="22"/>
        </w:rPr>
      </w:r>
      <m:oMath xmlns:m="http://schemas.openxmlformats.org/officeDocument/2006/math">
        <m:r>
          <w:rPr>
            <w:rFonts w:ascii="Cambria Math" w:hAnsi="Cambria Math"/>
          </w:rPr>
          <m:t xml:space="preserve">δ</m:t>
        </m:r>
        <m:r>
          <w:rPr>
            <w:rFonts w:ascii="Cambria Math" w:hAnsi="Cambria Math"/>
          </w:rPr>
          <m:t xml:space="preserve">п</m:t>
        </m:r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I</m:t>
            </m:r>
            <m:r>
              <w:rPr>
                <w:rFonts w:ascii="Cambria Math" w:hAnsi="Cambria Math"/>
              </w:rPr>
              <m:t xml:space="preserve">п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 - I</m:t>
            </m:r>
          </m:num>
          <m:den>
            <m:r>
              <m:rPr>
                <m:lit/>
                <m:nor/>
              </m:rPr>
              <w:rPr>
                <w:rFonts w:ascii="Cambria Math" w:hAnsi="Cambria Math"/>
              </w:rPr>
              <m:t xml:space="preserve"> I</m:t>
            </m:r>
          </m:den>
        </m:f>
        <m:r>
          <m:rPr>
            <m:lit/>
            <m:nor/>
          </m:rPr>
          <w:rPr>
            <w:rFonts w:ascii="Cambria Math" w:hAnsi="Cambria Math"/>
          </w:rPr>
          <m:t xml:space="preserve">100,</m:t>
        </m:r>
      </m:oMath>
      <w:r>
        <w:rPr>
          <w:rFonts w:cs="Arial" w:ascii="Arial" w:hAnsi="Arial"/>
          <w:sz w:val="22"/>
        </w:rPr>
        <w:tab/>
        <w:tab/>
        <w:tab/>
        <w:tab/>
        <w:t>(А.6.3)</w:t>
      </w:r>
    </w:p>
    <w:p>
      <w:pPr>
        <w:pStyle w:val="Normal"/>
        <w:ind w:firstLine="851"/>
        <w:rPr/>
      </w:pPr>
      <w:r>
        <w:rPr>
          <w:rFonts w:cs="Arial" w:ascii="Arial" w:hAnsi="Arial"/>
          <w:sz w:val="22"/>
        </w:rPr>
        <w:t xml:space="preserve">где </w:t>
      </w:r>
      <w:r>
        <w:rPr>
          <w:rFonts w:cs="Arial" w:ascii="Arial" w:hAnsi="Arial"/>
          <w:sz w:val="22"/>
          <w:lang w:val="en-US"/>
        </w:rPr>
        <w:t>I</w:t>
      </w:r>
      <w:r>
        <w:rPr>
          <w:rFonts w:cs="Arial" w:ascii="Arial" w:hAnsi="Arial"/>
          <w:sz w:val="22"/>
        </w:rPr>
        <w:t>п – ток срабатывания порогового устройства, мА;</w:t>
      </w:r>
    </w:p>
    <w:p>
      <w:pPr>
        <w:pStyle w:val="Normal"/>
        <w:ind w:firstLine="851"/>
        <w:rPr/>
      </w:pPr>
      <w:r>
        <w:rPr>
          <w:rFonts w:eastAsia="Arial" w:cs="Arial" w:ascii="Arial" w:hAnsi="Arial"/>
          <w:sz w:val="22"/>
        </w:rPr>
        <w:t xml:space="preserve">    </w:t>
      </w:r>
      <w:r>
        <w:rPr>
          <w:rFonts w:cs="Arial" w:ascii="Arial" w:hAnsi="Arial"/>
          <w:sz w:val="22"/>
          <w:lang w:val="en-US"/>
        </w:rPr>
        <w:t>I</w:t>
      </w:r>
      <w:r>
        <w:rPr>
          <w:rFonts w:cs="Arial" w:ascii="Arial" w:hAnsi="Arial"/>
          <w:sz w:val="22"/>
        </w:rPr>
        <w:t xml:space="preserve"> – установленное значение порогового устройства, мА (при настройке изготовителя значения </w:t>
      </w:r>
      <w:r>
        <w:rPr>
          <w:rFonts w:cs="Arial" w:ascii="Arial" w:hAnsi="Arial"/>
          <w:sz w:val="22"/>
          <w:lang w:val="en-US"/>
        </w:rPr>
        <w:t>I</w:t>
      </w:r>
      <w:r>
        <w:rPr>
          <w:rFonts w:cs="Arial" w:ascii="Arial" w:hAnsi="Arial"/>
          <w:sz w:val="22"/>
        </w:rPr>
        <w:t xml:space="preserve"> равны: 5,6 мА - для порога 1; 7,2 - для порога 2, 16 мА - для порога 3 (для трехпорогового исполнения)).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А.6.3.3.5 БПС21 считается выдержавшим испытание, если значение </w:t>
      </w:r>
      <w:r>
        <w:rPr>
          <w:rFonts w:eastAsia="Symbol" w:cs="Symbol" w:ascii="Symbol" w:hAnsi="Symbol"/>
          <w:sz w:val="22"/>
        </w:rPr>
        <w:t></w:t>
      </w:r>
      <w:r>
        <w:rPr>
          <w:rFonts w:cs="Arial" w:ascii="Arial" w:hAnsi="Arial"/>
          <w:sz w:val="22"/>
        </w:rPr>
        <w:t>п не превышает 2 % для каждого порога.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jc w:val="center"/>
        <w:rPr/>
      </w:pPr>
      <w:r>
        <w:rPr>
          <w:rFonts w:cs="Arial" w:ascii="Arial" w:hAnsi="Arial"/>
          <w:sz w:val="22"/>
        </w:rPr>
        <w:t xml:space="preserve">А.7 Оформление результатов поверки </w:t>
      </w:r>
    </w:p>
    <w:p>
      <w:pPr>
        <w:pStyle w:val="Normal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/>
      </w:pPr>
      <w:r>
        <w:rPr>
          <w:rFonts w:cs="Arial" w:ascii="Arial" w:hAnsi="Arial"/>
          <w:sz w:val="22"/>
        </w:rPr>
        <w:t>А.7.1 Результаты поверки оформляют протоколом произвольной формы.</w:t>
      </w:r>
    </w:p>
    <w:p>
      <w:pPr>
        <w:pStyle w:val="Normal"/>
        <w:ind w:hanging="0"/>
        <w:rPr/>
      </w:pPr>
      <w:r>
        <w:rPr>
          <w:rFonts w:eastAsia="Arial" w:cs="Arial" w:ascii="Arial" w:hAnsi="Arial"/>
          <w:sz w:val="22"/>
        </w:rPr>
        <w:t xml:space="preserve">     </w:t>
      </w:r>
      <w:r>
        <w:rPr>
          <w:rFonts w:cs="Arial" w:ascii="Arial" w:hAnsi="Arial"/>
          <w:sz w:val="22"/>
        </w:rPr>
        <w:t>А.7.2 БПС21, удовлетворяющий требованиям настоящей методики поверки, признают годным к применению и клеймят путем нанесения оттиска поверительного клейма на корпусе БПС21 и делают соответствующую отметку в ИБЯЛ.411111.034 РЭ (при первичной поверке) или выдают свидетельство о поверке (при периодической поверке) согласно ПР 50.2.006-94.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А.7.3 При отрицательных результатах поверки клеймо предыдущей поверки гасят, БПС21, не прошедший поверку, не допускают к применению и направляют в ремонт. В ИБЯЛ.411111.034 РЭ делают отметку о непригодности и выдают извещение установленной формы согласно ПР 50.2.006-94 или аннулируют свидетельство о поверке.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3"/>
        <w:tabs>
          <w:tab w:val="clear" w:pos="4962"/>
        </w:tabs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Приложение Б (обязательное)</w:t>
      </w:r>
    </w:p>
    <w:p>
      <w:pPr>
        <w:pStyle w:val="Normal"/>
        <w:ind w:hanging="0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Значение порогов сигнализации 1, 2 и 3</w:t>
        <w:br/>
        <w:t xml:space="preserve"> </w:t>
      </w:r>
    </w:p>
    <w:p>
      <w:pPr>
        <w:pStyle w:val="Normal"/>
        <w:ind w:hanging="0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tbl>
      <w:tblPr>
        <w:tblW w:w="8946" w:type="dxa"/>
        <w:jc w:val="left"/>
        <w:tblInd w:w="270" w:type="dxa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992"/>
        <w:gridCol w:w="2693"/>
        <w:gridCol w:w="1985"/>
        <w:gridCol w:w="1701"/>
        <w:gridCol w:w="1575"/>
      </w:tblGrid>
      <w:tr>
        <w:trPr/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pacing w:before="120" w:after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№</w:t>
            </w:r>
            <w:r>
              <w:rPr>
                <w:rFonts w:cs="Arial" w:ascii="Arial" w:hAnsi="Arial"/>
                <w:sz w:val="22"/>
              </w:rPr>
              <w:br/>
              <w:t>модуля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pacing w:before="120" w:after="0"/>
              <w:jc w:val="center"/>
              <w:rPr/>
            </w:pPr>
            <w:r>
              <w:rPr>
                <w:rFonts w:cs="Arial" w:ascii="Arial" w:hAnsi="Arial"/>
                <w:sz w:val="22"/>
              </w:rPr>
              <w:t>Измеряемый компонент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pacing w:before="120" w:after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Порог 1, мА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pacing w:before="120" w:after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Порог 2, мА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pacing w:before="120" w:after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Порог 3, мА</w:t>
            </w:r>
          </w:p>
        </w:tc>
      </w:tr>
      <w:tr>
        <w:trPr>
          <w:cantSplit w:val="true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jc w:val="center"/>
              <w:rPr>
                <w:rFonts w:ascii="Arial" w:hAnsi="Arial" w:cs="Arial"/>
                <w:sz w:val="22"/>
                <w:vertAlign w:val="subscript"/>
              </w:rPr>
            </w:pPr>
            <w:r>
              <w:rPr>
                <w:rFonts w:cs="Arial" w:ascii="Arial" w:hAnsi="Arial"/>
                <w:sz w:val="22"/>
                <w:vertAlign w:val="subscript"/>
              </w:rPr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jc w:val="center"/>
              <w:rPr>
                <w:rFonts w:ascii="Arial" w:hAnsi="Arial" w:cs="Arial"/>
                <w:sz w:val="22"/>
                <w:vertAlign w:val="subscript"/>
              </w:rPr>
            </w:pPr>
            <w:r>
              <w:rPr>
                <w:rFonts w:cs="Arial" w:ascii="Arial" w:hAnsi="Arial"/>
                <w:sz w:val="22"/>
                <w:vertAlign w:val="subscript"/>
              </w:rPr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>
          <w:cantSplit w:val="true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jc w:val="center"/>
              <w:rPr>
                <w:rFonts w:ascii="Arial" w:hAnsi="Arial" w:cs="Arial"/>
                <w:sz w:val="22"/>
                <w:vertAlign w:val="subscript"/>
              </w:rPr>
            </w:pPr>
            <w:r>
              <w:rPr>
                <w:rFonts w:cs="Arial" w:ascii="Arial" w:hAnsi="Arial"/>
                <w:sz w:val="22"/>
                <w:vertAlign w:val="subscript"/>
              </w:rPr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jc w:val="center"/>
              <w:rPr>
                <w:rFonts w:ascii="Arial" w:hAnsi="Arial" w:cs="Arial"/>
                <w:sz w:val="22"/>
                <w:vertAlign w:val="subscript"/>
              </w:rPr>
            </w:pPr>
            <w:r>
              <w:rPr>
                <w:rFonts w:cs="Arial" w:ascii="Arial" w:hAnsi="Arial"/>
                <w:sz w:val="22"/>
                <w:vertAlign w:val="subscript"/>
              </w:rPr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>
          <w:cantSplit w:val="true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>
          <w:cantSplit w:val="true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>
          <w:cantSplit w:val="true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>
          <w:cantSplit w:val="true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>
          <w:cantSplit w:val="true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>
          <w:cantSplit w:val="true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jc w:val="center"/>
              <w:rPr>
                <w:rFonts w:ascii="Arial" w:hAnsi="Arial" w:cs="Arial"/>
                <w:sz w:val="22"/>
                <w:vertAlign w:val="subscript"/>
                <w:lang w:val="en-US"/>
              </w:rPr>
            </w:pPr>
            <w:r>
              <w:rPr>
                <w:rFonts w:cs="Arial" w:ascii="Arial" w:hAnsi="Arial"/>
                <w:sz w:val="22"/>
                <w:vertAlign w:val="subscript"/>
                <w:lang w:val="en-US"/>
              </w:rPr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jc w:val="center"/>
              <w:rPr>
                <w:rFonts w:ascii="Arial" w:hAnsi="Arial" w:cs="Arial"/>
                <w:sz w:val="22"/>
                <w:vertAlign w:val="subscript"/>
                <w:lang w:val="en-US"/>
              </w:rPr>
            </w:pPr>
            <w:r>
              <w:rPr>
                <w:rFonts w:cs="Arial" w:ascii="Arial" w:hAnsi="Arial"/>
                <w:sz w:val="22"/>
                <w:vertAlign w:val="subscript"/>
                <w:lang w:val="en-US"/>
              </w:rPr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>
          <w:cantSplit w:val="true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jc w:val="center"/>
              <w:rPr>
                <w:rFonts w:ascii="Arial" w:hAnsi="Arial" w:cs="Arial"/>
                <w:sz w:val="22"/>
                <w:vertAlign w:val="subscript"/>
                <w:lang w:val="en-US"/>
              </w:rPr>
            </w:pPr>
            <w:r>
              <w:rPr>
                <w:rFonts w:cs="Arial" w:ascii="Arial" w:hAnsi="Arial"/>
                <w:sz w:val="22"/>
                <w:vertAlign w:val="subscript"/>
                <w:lang w:val="en-US"/>
              </w:rPr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jc w:val="center"/>
              <w:rPr>
                <w:rFonts w:ascii="Arial" w:hAnsi="Arial" w:cs="Arial"/>
                <w:sz w:val="22"/>
                <w:vertAlign w:val="subscript"/>
                <w:lang w:val="en-US"/>
              </w:rPr>
            </w:pPr>
            <w:r>
              <w:rPr>
                <w:rFonts w:cs="Arial" w:ascii="Arial" w:hAnsi="Arial"/>
                <w:sz w:val="22"/>
                <w:vertAlign w:val="subscript"/>
                <w:lang w:val="en-US"/>
              </w:rPr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>
          <w:cantSplit w:val="true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1"/>
              <w:snapToGrid w:val="false"/>
              <w:spacing w:before="120" w:after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</w:tbl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ab/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TextBodyIndent"/>
        <w:keepLines/>
        <w:tabs>
          <w:tab w:val="clear" w:pos="8789"/>
          <w:tab w:val="left" w:pos="-993" w:leader="none"/>
        </w:tabs>
        <w:rPr/>
      </w:pPr>
      <w:r>
        <w:rPr>
          <w:rFonts w:cs="Arial" w:ascii="Arial" w:hAnsi="Arial"/>
          <w:sz w:val="22"/>
        </w:rPr>
        <w:t xml:space="preserve">Примечание - Таблица заполняется при установке значений порогов организацией, осуществляющей монтаж БПС21. 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Измеряемые компоненты: О</w:t>
      </w:r>
      <w:r>
        <w:rPr>
          <w:rFonts w:cs="Arial" w:ascii="Arial" w:hAnsi="Arial"/>
          <w:sz w:val="22"/>
          <w:vertAlign w:val="subscript"/>
        </w:rPr>
        <w:t>2</w:t>
      </w:r>
      <w:r>
        <w:rPr>
          <w:rFonts w:cs="Arial" w:ascii="Arial" w:hAnsi="Arial"/>
          <w:sz w:val="22"/>
        </w:rPr>
        <w:t>, СО</w:t>
      </w:r>
      <w:r>
        <w:rPr>
          <w:rFonts w:cs="Arial" w:ascii="Arial" w:hAnsi="Arial"/>
          <w:sz w:val="22"/>
          <w:vertAlign w:val="subscript"/>
        </w:rPr>
        <w:t>2</w:t>
      </w:r>
      <w:r>
        <w:rPr>
          <w:rFonts w:cs="Arial" w:ascii="Arial" w:hAnsi="Arial"/>
          <w:sz w:val="22"/>
        </w:rPr>
        <w:t>, СН</w:t>
      </w:r>
      <w:r>
        <w:rPr>
          <w:rFonts w:cs="Arial" w:ascii="Arial" w:hAnsi="Arial"/>
          <w:sz w:val="22"/>
          <w:vertAlign w:val="subscript"/>
        </w:rPr>
        <w:t>4</w:t>
      </w:r>
      <w:r>
        <w:rPr>
          <w:rFonts w:cs="Arial" w:ascii="Arial" w:hAnsi="Arial"/>
          <w:sz w:val="22"/>
        </w:rPr>
        <w:t>, С</w:t>
      </w:r>
      <w:r>
        <w:rPr>
          <w:rFonts w:cs="Arial" w:ascii="Arial" w:hAnsi="Arial"/>
          <w:sz w:val="22"/>
          <w:vertAlign w:val="subscript"/>
        </w:rPr>
        <w:t>3</w:t>
      </w:r>
      <w:r>
        <w:rPr>
          <w:rFonts w:cs="Arial" w:ascii="Arial" w:hAnsi="Arial"/>
          <w:sz w:val="22"/>
        </w:rPr>
        <w:t>Н</w:t>
      </w:r>
      <w:r>
        <w:rPr>
          <w:rFonts w:cs="Arial" w:ascii="Arial" w:hAnsi="Arial"/>
          <w:sz w:val="22"/>
          <w:vertAlign w:val="subscript"/>
        </w:rPr>
        <w:t>8</w:t>
      </w:r>
      <w:r>
        <w:rPr>
          <w:rFonts w:cs="Arial" w:ascii="Arial" w:hAnsi="Arial"/>
          <w:sz w:val="22"/>
        </w:rPr>
        <w:t xml:space="preserve">, </w:t>
      </w:r>
      <w:r>
        <w:rPr>
          <w:rFonts w:cs="Arial" w:ascii="Arial" w:hAnsi="Arial"/>
          <w:sz w:val="22"/>
          <w:lang w:val="en-US"/>
        </w:rPr>
        <w:t>CO</w:t>
      </w:r>
      <w:r>
        <w:rPr>
          <w:rFonts w:cs="Arial" w:ascii="Arial" w:hAnsi="Arial"/>
          <w:sz w:val="22"/>
        </w:rPr>
        <w:t xml:space="preserve">, </w:t>
      </w:r>
      <w:r>
        <w:rPr>
          <w:rFonts w:cs="Arial" w:ascii="Arial" w:hAnsi="Arial"/>
          <w:sz w:val="22"/>
          <w:lang w:val="en-US"/>
        </w:rPr>
        <w:t>H</w:t>
      </w:r>
      <w:r>
        <w:rPr>
          <w:rFonts w:cs="Arial" w:ascii="Arial" w:hAnsi="Arial"/>
          <w:sz w:val="22"/>
          <w:vertAlign w:val="subscript"/>
        </w:rPr>
        <w:t>2</w:t>
      </w:r>
      <w:r>
        <w:rPr>
          <w:rFonts w:cs="Arial" w:ascii="Arial" w:hAnsi="Arial"/>
          <w:sz w:val="22"/>
          <w:lang w:val="en-US"/>
        </w:rPr>
        <w:t>S</w:t>
      </w:r>
      <w:r>
        <w:rPr>
          <w:rFonts w:cs="Arial" w:ascii="Arial" w:hAnsi="Arial"/>
          <w:sz w:val="22"/>
        </w:rPr>
        <w:t xml:space="preserve">, </w:t>
      </w:r>
      <w:r>
        <w:rPr>
          <w:rFonts w:cs="Arial" w:ascii="Arial" w:hAnsi="Arial"/>
          <w:sz w:val="22"/>
          <w:lang w:val="en-US"/>
        </w:rPr>
        <w:t>SO</w:t>
      </w:r>
      <w:r>
        <w:rPr>
          <w:rFonts w:cs="Arial" w:ascii="Arial" w:hAnsi="Arial"/>
          <w:sz w:val="22"/>
          <w:vertAlign w:val="subscript"/>
        </w:rPr>
        <w:t>2</w:t>
      </w:r>
      <w:r>
        <w:rPr>
          <w:rFonts w:cs="Arial" w:ascii="Arial" w:hAnsi="Arial"/>
          <w:sz w:val="22"/>
        </w:rPr>
        <w:t xml:space="preserve">, </w:t>
      </w:r>
      <w:r>
        <w:rPr>
          <w:rFonts w:cs="Arial" w:ascii="Arial" w:hAnsi="Arial"/>
          <w:sz w:val="22"/>
          <w:lang w:val="en-US"/>
        </w:rPr>
        <w:t>Cl</w:t>
      </w:r>
      <w:r>
        <w:rPr>
          <w:rFonts w:cs="Arial" w:ascii="Arial" w:hAnsi="Arial"/>
          <w:sz w:val="22"/>
          <w:vertAlign w:val="subscript"/>
        </w:rPr>
        <w:t>2</w:t>
      </w:r>
      <w:r>
        <w:rPr>
          <w:rFonts w:cs="Arial" w:ascii="Arial" w:hAnsi="Arial"/>
          <w:sz w:val="22"/>
        </w:rPr>
        <w:t xml:space="preserve">, </w:t>
      </w:r>
      <w:r>
        <w:rPr>
          <w:rFonts w:cs="Arial" w:ascii="Arial" w:hAnsi="Arial"/>
          <w:sz w:val="22"/>
          <w:lang w:val="en-US"/>
        </w:rPr>
        <w:t>NH</w:t>
      </w:r>
      <w:r>
        <w:rPr>
          <w:rFonts w:cs="Arial" w:ascii="Arial" w:hAnsi="Arial"/>
          <w:sz w:val="22"/>
          <w:vertAlign w:val="subscript"/>
        </w:rPr>
        <w:t>3</w:t>
      </w:r>
      <w:r>
        <w:rPr>
          <w:rFonts w:cs="Arial" w:ascii="Arial" w:hAnsi="Arial"/>
          <w:sz w:val="22"/>
        </w:rPr>
        <w:t xml:space="preserve">, </w:t>
      </w:r>
      <w:r>
        <w:rPr>
          <w:rFonts w:eastAsia="Symbol" w:cs="Symbol" w:ascii="Symbol" w:hAnsi="Symbol"/>
          <w:sz w:val="22"/>
        </w:rPr>
        <w:t></w:t>
      </w:r>
      <w:r>
        <w:rPr>
          <w:rFonts w:cs="Arial" w:ascii="Arial" w:hAnsi="Arial"/>
          <w:sz w:val="22"/>
          <w:lang w:val="en-US"/>
        </w:rPr>
        <w:t>CH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drawing>
          <wp:anchor behindDoc="0" distT="0" distB="0" distL="114935" distR="114935" simplePos="0" locked="0" layoutInCell="0" allowOverlap="1" relativeHeight="26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937885" cy="8552815"/>
            <wp:effectExtent l="0" t="0" r="0" b="0"/>
            <wp:wrapTopAndBottom/>
            <wp:docPr id="258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4" t="-3" r="-4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5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drawing>
          <wp:anchor behindDoc="0" distT="0" distB="0" distL="114935" distR="114935" simplePos="0" locked="0" layoutInCell="0" allowOverlap="1" relativeHeight="26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935980" cy="8914130"/>
            <wp:effectExtent l="0" t="0" r="0" b="0"/>
            <wp:wrapTopAndBottom/>
            <wp:docPr id="259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4" t="-3" r="-4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drawing>
          <wp:anchor behindDoc="0" distT="0" distB="0" distL="114935" distR="114935" simplePos="0" locked="0" layoutInCell="0" allowOverlap="1" relativeHeight="26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937885" cy="8608695"/>
            <wp:effectExtent l="0" t="0" r="0" b="0"/>
            <wp:wrapTopAndBottom/>
            <wp:docPr id="260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4" t="-3" r="-4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60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drawing>
          <wp:anchor behindDoc="0" distT="0" distB="0" distL="114935" distR="114935" simplePos="0" locked="0" layoutInCell="0" allowOverlap="1" relativeHeight="26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932805" cy="8717915"/>
            <wp:effectExtent l="0" t="0" r="0" b="0"/>
            <wp:wrapTopAndBottom/>
            <wp:docPr id="261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4" t="-3" r="-4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71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drawing>
          <wp:anchor behindDoc="0" distT="0" distB="0" distL="114935" distR="114935" simplePos="0" locked="0" layoutInCell="0" allowOverlap="1" relativeHeight="26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931535" cy="7644130"/>
            <wp:effectExtent l="0" t="0" r="0" b="0"/>
            <wp:wrapTopAndBottom/>
            <wp:docPr id="262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jc w:val="center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Приложение З</w:t>
      </w:r>
    </w:p>
    <w:p>
      <w:pPr>
        <w:pStyle w:val="Heading3"/>
        <w:ind w:left="720" w:firstLine="720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Протокол обмена блока питания и сигнализации с ПЭВМ</w:t>
      </w:r>
    </w:p>
    <w:p>
      <w:pPr>
        <w:pStyle w:val="TextBodyIndent"/>
        <w:spacing w:lineRule="auto" w:line="348"/>
        <w:rPr/>
      </w:pPr>
      <w:r>
        <w:rPr>
          <w:rFonts w:cs="Arial" w:ascii="Arial" w:hAnsi="Arial"/>
          <w:sz w:val="22"/>
        </w:rPr>
        <w:t xml:space="preserve">Связь с ПЭВМ происходит периодическими посылками на скорости  </w:t>
        <w:br/>
        <w:t>2400 бит\сек (1 старт-бит,1 стоп-бит,8 бит данных, четность не контролируется, аппаратное подтверждение не используется). Посылка передается блоком БПС-21 без каких-либо запросов со стороны ПЭВМ каждые (7 – 12) секунд. В случае нажатия каких-либо кнопок на передней панели БПС-21 период может увеличиваться. Посылка передается только в режиме измерения токов (в режиме выбора типа датчика, например, обмена с ПЭВМ не происходит). Объем посылки составляет 59 байт, значения каждого байта указывается в таблице Ж.1. Напряжения в таблице Ж.1 представлены двухбайтовым целым беззнаковым форматом.</w:t>
      </w:r>
    </w:p>
    <w:p>
      <w:pPr>
        <w:pStyle w:val="Heading1"/>
        <w:ind w:hanging="0"/>
        <w:rPr/>
      </w:pPr>
      <w:r>
        <w:rPr>
          <w:rFonts w:cs="Arial" w:ascii="Arial" w:hAnsi="Arial"/>
          <w:sz w:val="22"/>
        </w:rPr>
        <w:t>Таблица Ж.1</w:t>
      </w:r>
    </w:p>
    <w:tbl>
      <w:tblPr>
        <w:tblW w:w="9082" w:type="dxa"/>
        <w:jc w:val="left"/>
        <w:tblInd w:w="13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3544"/>
        <w:gridCol w:w="993"/>
        <w:gridCol w:w="3553"/>
      </w:tblGrid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/>
            </w:pPr>
            <w:r>
              <w:rPr>
                <w:rFonts w:cs="Arial" w:ascii="Arial" w:hAnsi="Arial"/>
                <w:sz w:val="22"/>
              </w:rPr>
              <w:t>№</w:t>
            </w:r>
            <w:r>
              <w:rPr>
                <w:rFonts w:eastAsia="Arial" w:cs="Arial" w:ascii="Arial" w:hAnsi="Arial"/>
                <w:sz w:val="22"/>
              </w:rPr>
              <w:t xml:space="preserve"> </w:t>
            </w:r>
            <w:r>
              <w:rPr>
                <w:rFonts w:cs="Arial" w:ascii="Arial" w:hAnsi="Arial"/>
                <w:sz w:val="22"/>
              </w:rPr>
              <w:t>байта в посылке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Heading2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Значение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/>
            </w:pPr>
            <w:r>
              <w:rPr>
                <w:rFonts w:cs="Arial" w:ascii="Arial" w:hAnsi="Arial"/>
                <w:sz w:val="22"/>
              </w:rPr>
              <w:t>№</w:t>
            </w:r>
            <w:r>
              <w:rPr>
                <w:rFonts w:eastAsia="Arial" w:cs="Arial" w:ascii="Arial" w:hAnsi="Arial"/>
                <w:sz w:val="22"/>
              </w:rPr>
              <w:t xml:space="preserve"> </w:t>
            </w:r>
            <w:r>
              <w:rPr>
                <w:rFonts w:cs="Arial" w:ascii="Arial" w:hAnsi="Arial"/>
                <w:sz w:val="22"/>
              </w:rPr>
              <w:t>байта в посылке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Значение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  <w:vertAlign w:val="subscript"/>
              </w:rPr>
              <w:t>1</w:t>
            </w:r>
            <w:r>
              <w:rPr>
                <w:rFonts w:cs="Arial" w:ascii="Arial" w:hAnsi="Arial"/>
                <w:sz w:val="22"/>
              </w:rPr>
              <w:t>-напряжение на входе  канала  1 (мл. байт)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40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</w:rPr>
              <w:t>5</w:t>
            </w:r>
            <w:r>
              <w:rPr>
                <w:rFonts w:cs="Arial" w:ascii="Arial" w:hAnsi="Arial"/>
                <w:sz w:val="22"/>
              </w:rPr>
              <w:t>-напряжение нуля шкалы  канала  5 (мл. байт)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1</w:t>
            </w:r>
            <w:r>
              <w:rPr>
                <w:rFonts w:cs="Arial" w:ascii="Arial" w:hAnsi="Arial"/>
                <w:sz w:val="22"/>
                <w:lang w:val="en-US"/>
              </w:rPr>
              <w:t>- -\\- канала 1 (ст. байт)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41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</w:rPr>
              <w:t>5</w:t>
            </w:r>
            <w:r>
              <w:rPr>
                <w:rFonts w:cs="Arial" w:ascii="Arial" w:hAnsi="Arial"/>
                <w:sz w:val="22"/>
              </w:rPr>
              <w:t>- напряжение нуля шкалы  канала 5 (ст. байт)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2</w:t>
            </w:r>
            <w:r>
              <w:rPr>
                <w:rFonts w:cs="Arial" w:ascii="Arial" w:hAnsi="Arial"/>
                <w:sz w:val="22"/>
                <w:lang w:val="en-US"/>
              </w:rPr>
              <w:t>- -\\-канала  2 (мл. байт)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42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20</w:t>
            </w:r>
            <w:r>
              <w:rPr>
                <w:rFonts w:cs="Arial" w:ascii="Arial" w:hAnsi="Arial"/>
                <w:sz w:val="22"/>
                <w:vertAlign w:val="subscript"/>
              </w:rPr>
              <w:t>5</w:t>
            </w:r>
            <w:r>
              <w:rPr>
                <w:rFonts w:cs="Arial" w:ascii="Arial" w:hAnsi="Arial"/>
                <w:sz w:val="22"/>
              </w:rPr>
              <w:t>-напряжение конца шкалы канала  5 (мл. байт)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2</w:t>
            </w:r>
            <w:r>
              <w:rPr>
                <w:rFonts w:cs="Arial" w:ascii="Arial" w:hAnsi="Arial"/>
                <w:sz w:val="22"/>
                <w:lang w:val="en-US"/>
              </w:rPr>
              <w:t>- -\\- канала 2 (ст. байт)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43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20</w:t>
            </w:r>
            <w:r>
              <w:rPr>
                <w:rFonts w:cs="Arial" w:ascii="Arial" w:hAnsi="Arial"/>
                <w:sz w:val="22"/>
                <w:vertAlign w:val="subscript"/>
              </w:rPr>
              <w:t>5</w:t>
            </w:r>
            <w:r>
              <w:rPr>
                <w:rFonts w:cs="Arial" w:ascii="Arial" w:hAnsi="Arial"/>
                <w:sz w:val="22"/>
              </w:rPr>
              <w:t>-напряжение конца шкалы  канала 5 (ст. байт)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3</w:t>
            </w:r>
            <w:r>
              <w:rPr>
                <w:rFonts w:cs="Arial" w:ascii="Arial" w:hAnsi="Arial"/>
                <w:sz w:val="22"/>
                <w:lang w:val="en-US"/>
              </w:rPr>
              <w:t>- -\\- канала  3 (мл. байт)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44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</w:rPr>
              <w:t>6</w:t>
            </w:r>
            <w:r>
              <w:rPr>
                <w:rFonts w:cs="Arial" w:ascii="Arial" w:hAnsi="Arial"/>
                <w:sz w:val="22"/>
              </w:rPr>
              <w:t>-напряжение нуля шкалы канала  6 (мл. байт)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3</w:t>
            </w:r>
            <w:r>
              <w:rPr>
                <w:rFonts w:cs="Arial" w:ascii="Arial" w:hAnsi="Arial"/>
                <w:sz w:val="22"/>
                <w:lang w:val="en-US"/>
              </w:rPr>
              <w:t>- -\\- канала 3 (ст. байт)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45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</w:rPr>
              <w:t>6</w:t>
            </w:r>
            <w:r>
              <w:rPr>
                <w:rFonts w:cs="Arial" w:ascii="Arial" w:hAnsi="Arial"/>
                <w:sz w:val="22"/>
              </w:rPr>
              <w:t>-напряжение нуля шкалы   канала 6 (ст. байт)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4</w:t>
            </w:r>
            <w:r>
              <w:rPr>
                <w:rFonts w:cs="Arial" w:ascii="Arial" w:hAnsi="Arial"/>
                <w:sz w:val="22"/>
                <w:lang w:val="en-US"/>
              </w:rPr>
              <w:t>- -\\- канала  4 (мл. байт)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46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20</w:t>
            </w:r>
            <w:r>
              <w:rPr>
                <w:rFonts w:cs="Arial" w:ascii="Arial" w:hAnsi="Arial"/>
                <w:sz w:val="22"/>
                <w:vertAlign w:val="subscript"/>
              </w:rPr>
              <w:t>6</w:t>
            </w:r>
            <w:r>
              <w:rPr>
                <w:rFonts w:cs="Arial" w:ascii="Arial" w:hAnsi="Arial"/>
                <w:sz w:val="22"/>
              </w:rPr>
              <w:t>-напряжение конца шкалы канала  6 (мл. байт)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4</w:t>
            </w:r>
            <w:r>
              <w:rPr>
                <w:rFonts w:cs="Arial" w:ascii="Arial" w:hAnsi="Arial"/>
                <w:sz w:val="22"/>
                <w:lang w:val="en-US"/>
              </w:rPr>
              <w:t>- -\\- канала 4 (ст. байт)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47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20</w:t>
            </w:r>
            <w:r>
              <w:rPr>
                <w:rFonts w:cs="Arial" w:ascii="Arial" w:hAnsi="Arial"/>
                <w:sz w:val="22"/>
                <w:vertAlign w:val="subscript"/>
              </w:rPr>
              <w:t>6</w:t>
            </w:r>
            <w:r>
              <w:rPr>
                <w:rFonts w:cs="Arial" w:ascii="Arial" w:hAnsi="Arial"/>
                <w:sz w:val="22"/>
              </w:rPr>
              <w:t>-напряжение конца шкалы канала 6 (ст. байт)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5</w:t>
            </w:r>
            <w:r>
              <w:rPr>
                <w:rFonts w:cs="Arial" w:ascii="Arial" w:hAnsi="Arial"/>
                <w:sz w:val="22"/>
                <w:lang w:val="en-US"/>
              </w:rPr>
              <w:t>- -\\- канала  5 (мл. байт)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48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</w:rPr>
              <w:t>7</w:t>
            </w:r>
            <w:r>
              <w:rPr>
                <w:rFonts w:cs="Arial" w:ascii="Arial" w:hAnsi="Arial"/>
                <w:sz w:val="22"/>
              </w:rPr>
              <w:t>-напряжение нуля шкалы  канала  7 (мл. байт)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5</w:t>
            </w:r>
            <w:r>
              <w:rPr>
                <w:rFonts w:cs="Arial" w:ascii="Arial" w:hAnsi="Arial"/>
                <w:sz w:val="22"/>
                <w:lang w:val="en-US"/>
              </w:rPr>
              <w:t>- -\\- канала 5 (ст. байт)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49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</w:rPr>
              <w:t>7</w:t>
            </w:r>
            <w:r>
              <w:rPr>
                <w:rFonts w:cs="Arial" w:ascii="Arial" w:hAnsi="Arial"/>
                <w:sz w:val="22"/>
              </w:rPr>
              <w:t>-напряжение нуля шкалы  канала 7 (ст. байт)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6</w:t>
            </w:r>
            <w:r>
              <w:rPr>
                <w:rFonts w:cs="Arial" w:ascii="Arial" w:hAnsi="Arial"/>
                <w:sz w:val="22"/>
                <w:lang w:val="en-US"/>
              </w:rPr>
              <w:t>- -\\- канала  6 (мл. байт)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50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20</w:t>
            </w:r>
            <w:r>
              <w:rPr>
                <w:rFonts w:cs="Arial" w:ascii="Arial" w:hAnsi="Arial"/>
                <w:sz w:val="22"/>
                <w:vertAlign w:val="subscript"/>
              </w:rPr>
              <w:t>7</w:t>
            </w:r>
            <w:r>
              <w:rPr>
                <w:rFonts w:cs="Arial" w:ascii="Arial" w:hAnsi="Arial"/>
                <w:sz w:val="22"/>
              </w:rPr>
              <w:t>-напряжение конца шкалы канала  7 (мл. байт)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6</w:t>
            </w:r>
            <w:r>
              <w:rPr>
                <w:rFonts w:cs="Arial" w:ascii="Arial" w:hAnsi="Arial"/>
                <w:sz w:val="22"/>
                <w:lang w:val="en-US"/>
              </w:rPr>
              <w:t>- -\\- канала 6 (ст. байт)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51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20</w:t>
            </w:r>
            <w:r>
              <w:rPr>
                <w:rFonts w:cs="Arial" w:ascii="Arial" w:hAnsi="Arial"/>
                <w:sz w:val="22"/>
                <w:vertAlign w:val="subscript"/>
              </w:rPr>
              <w:t>7</w:t>
            </w:r>
            <w:r>
              <w:rPr>
                <w:rFonts w:cs="Arial" w:ascii="Arial" w:hAnsi="Arial"/>
                <w:sz w:val="22"/>
              </w:rPr>
              <w:t>-напряжение конца шкалы  канала 7 (ст. байт)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7</w:t>
            </w:r>
            <w:r>
              <w:rPr>
                <w:rFonts w:cs="Arial" w:ascii="Arial" w:hAnsi="Arial"/>
                <w:sz w:val="22"/>
                <w:lang w:val="en-US"/>
              </w:rPr>
              <w:t>- -\\- канала  7 (мл. байт)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52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</w:rPr>
              <w:t>8</w:t>
            </w:r>
            <w:r>
              <w:rPr>
                <w:rFonts w:cs="Arial" w:ascii="Arial" w:hAnsi="Arial"/>
                <w:sz w:val="22"/>
              </w:rPr>
              <w:t>- напряжение нуля шкалы канала  8 (мл. байт)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7</w:t>
            </w:r>
            <w:r>
              <w:rPr>
                <w:rFonts w:cs="Arial" w:ascii="Arial" w:hAnsi="Arial"/>
                <w:sz w:val="22"/>
                <w:lang w:val="en-US"/>
              </w:rPr>
              <w:t>- -\\- канала 7 (ст. байт)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53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</w:rPr>
              <w:t>8</w:t>
            </w:r>
            <w:r>
              <w:rPr>
                <w:rFonts w:cs="Arial" w:ascii="Arial" w:hAnsi="Arial"/>
                <w:sz w:val="22"/>
              </w:rPr>
              <w:t>- напряжение нуля шкалы канала 8 (ст. байт)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14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8</w:t>
            </w:r>
            <w:r>
              <w:rPr>
                <w:rFonts w:cs="Arial" w:ascii="Arial" w:hAnsi="Arial"/>
                <w:sz w:val="22"/>
                <w:lang w:val="en-US"/>
              </w:rPr>
              <w:t>- -\\- канала  8 (мл. байт)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54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20</w:t>
            </w:r>
            <w:r>
              <w:rPr>
                <w:rFonts w:cs="Arial" w:ascii="Arial" w:hAnsi="Arial"/>
                <w:sz w:val="22"/>
                <w:vertAlign w:val="subscript"/>
              </w:rPr>
              <w:t>8</w:t>
            </w:r>
            <w:r>
              <w:rPr>
                <w:rFonts w:cs="Arial" w:ascii="Arial" w:hAnsi="Arial"/>
                <w:sz w:val="22"/>
              </w:rPr>
              <w:t>-напряжение конца шкалы  канала  8 (мл. байт)</w:t>
            </w:r>
          </w:p>
        </w:tc>
      </w:tr>
    </w:tbl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Style12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Продолжение таблицы Ж.1</w:t>
      </w:r>
    </w:p>
    <w:tbl>
      <w:tblPr>
        <w:tblW w:w="9083" w:type="dxa"/>
        <w:jc w:val="left"/>
        <w:tblInd w:w="13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3828"/>
        <w:gridCol w:w="993"/>
        <w:gridCol w:w="3270"/>
      </w:tblGrid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/>
            </w:pPr>
            <w:r>
              <w:rPr>
                <w:rFonts w:cs="Arial" w:ascii="Arial" w:hAnsi="Arial"/>
                <w:sz w:val="22"/>
              </w:rPr>
              <w:t>№</w:t>
            </w:r>
            <w:r>
              <w:rPr>
                <w:rFonts w:eastAsia="Arial" w:cs="Arial" w:ascii="Arial" w:hAnsi="Arial"/>
                <w:sz w:val="22"/>
              </w:rPr>
              <w:t xml:space="preserve"> </w:t>
            </w:r>
            <w:r>
              <w:rPr>
                <w:rFonts w:cs="Arial" w:ascii="Arial" w:hAnsi="Arial"/>
                <w:sz w:val="22"/>
              </w:rPr>
              <w:t>байта в посылке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Значение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/>
            </w:pPr>
            <w:r>
              <w:rPr>
                <w:rFonts w:cs="Arial" w:ascii="Arial" w:hAnsi="Arial"/>
                <w:sz w:val="22"/>
              </w:rPr>
              <w:t>№</w:t>
            </w:r>
            <w:r>
              <w:rPr>
                <w:rFonts w:eastAsia="Arial" w:cs="Arial" w:ascii="Arial" w:hAnsi="Arial"/>
                <w:sz w:val="22"/>
              </w:rPr>
              <w:t xml:space="preserve"> </w:t>
            </w:r>
            <w:r>
              <w:rPr>
                <w:rFonts w:cs="Arial" w:ascii="Arial" w:hAnsi="Arial"/>
                <w:sz w:val="22"/>
              </w:rPr>
              <w:t>байта в посылке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Heading2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Значение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15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8</w:t>
            </w:r>
            <w:r>
              <w:rPr>
                <w:rFonts w:cs="Arial" w:ascii="Arial" w:hAnsi="Arial"/>
                <w:sz w:val="22"/>
                <w:lang w:val="en-US"/>
              </w:rPr>
              <w:t>- -\\-8 (ст. байт)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55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20</w:t>
            </w:r>
            <w:r>
              <w:rPr>
                <w:rFonts w:cs="Arial" w:ascii="Arial" w:hAnsi="Arial"/>
                <w:sz w:val="22"/>
                <w:vertAlign w:val="subscript"/>
              </w:rPr>
              <w:t>8</w:t>
            </w:r>
            <w:r>
              <w:rPr>
                <w:rFonts w:cs="Arial" w:ascii="Arial" w:hAnsi="Arial"/>
                <w:sz w:val="22"/>
              </w:rPr>
              <w:t>-напряжение конца шкалы  канала 8 (ст. байт)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16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Тип шкалы  канала  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56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Байт     55</w:t>
            </w:r>
            <w:r>
              <w:rPr>
                <w:rFonts w:cs="Arial" w:ascii="Arial" w:hAnsi="Arial"/>
                <w:sz w:val="22"/>
                <w:lang w:val="en-US"/>
              </w:rPr>
              <w:t>h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17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Тип шкалы  канала  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57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Контрольная сумма байтов №№ 0..55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18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Тип шкалы  канала  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58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Байт     0АА</w:t>
            </w:r>
            <w:r>
              <w:rPr>
                <w:rFonts w:cs="Arial" w:ascii="Arial" w:hAnsi="Arial"/>
                <w:sz w:val="22"/>
                <w:lang w:val="en-US"/>
              </w:rPr>
              <w:t>h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19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Тип шкалы  канала  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20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Тип шкалы  канала  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21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Тип шкалы  канала  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22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Тип шкалы  канала  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23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Тип шкалы  канала  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24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</w:rPr>
              <w:t>1</w:t>
            </w:r>
            <w:r>
              <w:rPr>
                <w:rFonts w:cs="Arial" w:ascii="Arial" w:hAnsi="Arial"/>
                <w:sz w:val="22"/>
              </w:rPr>
              <w:t>-напряжение нуля шкалы  канала  1 (мл. байт)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25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</w:rPr>
              <w:t>1</w:t>
            </w:r>
            <w:r>
              <w:rPr>
                <w:rFonts w:cs="Arial" w:ascii="Arial" w:hAnsi="Arial"/>
                <w:sz w:val="22"/>
              </w:rPr>
              <w:t>-напряжение нуля шкалы  канала 1 (ст. байт)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26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20</w:t>
            </w:r>
            <w:r>
              <w:rPr>
                <w:rFonts w:cs="Arial" w:ascii="Arial" w:hAnsi="Arial"/>
                <w:sz w:val="22"/>
                <w:vertAlign w:val="subscript"/>
              </w:rPr>
              <w:t>1</w:t>
            </w:r>
            <w:r>
              <w:rPr>
                <w:rFonts w:cs="Arial" w:ascii="Arial" w:hAnsi="Arial"/>
                <w:sz w:val="22"/>
              </w:rPr>
              <w:t>-напряжение конца шкалы канала  1 (мл. байт)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27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20</w:t>
            </w:r>
            <w:r>
              <w:rPr>
                <w:rFonts w:cs="Arial" w:ascii="Arial" w:hAnsi="Arial"/>
                <w:sz w:val="22"/>
                <w:vertAlign w:val="subscript"/>
              </w:rPr>
              <w:t>1</w:t>
            </w:r>
            <w:r>
              <w:rPr>
                <w:rFonts w:cs="Arial" w:ascii="Arial" w:hAnsi="Arial"/>
                <w:sz w:val="22"/>
              </w:rPr>
              <w:t>-напряжение конца шкалы  канала 1 (ст. байт)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28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</w:rPr>
              <w:t>2</w:t>
            </w:r>
            <w:r>
              <w:rPr>
                <w:rFonts w:cs="Arial" w:ascii="Arial" w:hAnsi="Arial"/>
                <w:sz w:val="22"/>
              </w:rPr>
              <w:t>-напряжение нуля шкалы канала  2 (мл. байт)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29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</w:rPr>
              <w:t>2</w:t>
            </w:r>
            <w:r>
              <w:rPr>
                <w:rFonts w:cs="Arial" w:ascii="Arial" w:hAnsi="Arial"/>
                <w:sz w:val="22"/>
              </w:rPr>
              <w:t>-напряжение нуля шкалы  канала 2 (ст. байт)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30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20</w:t>
            </w:r>
            <w:r>
              <w:rPr>
                <w:rFonts w:cs="Arial" w:ascii="Arial" w:hAnsi="Arial"/>
                <w:sz w:val="22"/>
                <w:vertAlign w:val="subscript"/>
              </w:rPr>
              <w:t>2</w:t>
            </w:r>
            <w:r>
              <w:rPr>
                <w:rFonts w:cs="Arial" w:ascii="Arial" w:hAnsi="Arial"/>
                <w:sz w:val="22"/>
              </w:rPr>
              <w:t>-напряжение конца шкалы канала  2 (мл. байт)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31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20</w:t>
            </w:r>
            <w:r>
              <w:rPr>
                <w:rFonts w:cs="Arial" w:ascii="Arial" w:hAnsi="Arial"/>
                <w:sz w:val="22"/>
                <w:vertAlign w:val="subscript"/>
              </w:rPr>
              <w:t>2</w:t>
            </w:r>
            <w:r>
              <w:rPr>
                <w:rFonts w:cs="Arial" w:ascii="Arial" w:hAnsi="Arial"/>
                <w:sz w:val="22"/>
              </w:rPr>
              <w:t>-напряжение конца шкалы канала 2 (ст. байт)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32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</w:rPr>
              <w:t>3</w:t>
            </w:r>
            <w:r>
              <w:rPr>
                <w:rFonts w:cs="Arial" w:ascii="Arial" w:hAnsi="Arial"/>
                <w:sz w:val="22"/>
              </w:rPr>
              <w:t>-напряжение нуля шкалы   канала  3 (мл. байт)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33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</w:rPr>
              <w:t>3</w:t>
            </w:r>
            <w:r>
              <w:rPr>
                <w:rFonts w:cs="Arial" w:ascii="Arial" w:hAnsi="Arial"/>
                <w:sz w:val="22"/>
              </w:rPr>
              <w:t>-напряжение нуля шкалы  канала 3 (ст. байт)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34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20</w:t>
            </w:r>
            <w:r>
              <w:rPr>
                <w:rFonts w:cs="Arial" w:ascii="Arial" w:hAnsi="Arial"/>
                <w:sz w:val="22"/>
                <w:vertAlign w:val="subscript"/>
              </w:rPr>
              <w:t>3</w:t>
            </w:r>
            <w:r>
              <w:rPr>
                <w:rFonts w:cs="Arial" w:ascii="Arial" w:hAnsi="Arial"/>
                <w:sz w:val="22"/>
              </w:rPr>
              <w:t>-напряжение конца шкалы канала  3 (мл. байт)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35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20</w:t>
            </w:r>
            <w:r>
              <w:rPr>
                <w:rFonts w:cs="Arial" w:ascii="Arial" w:hAnsi="Arial"/>
                <w:sz w:val="22"/>
                <w:vertAlign w:val="subscript"/>
              </w:rPr>
              <w:t>3</w:t>
            </w:r>
            <w:r>
              <w:rPr>
                <w:rFonts w:cs="Arial" w:ascii="Arial" w:hAnsi="Arial"/>
                <w:sz w:val="22"/>
              </w:rPr>
              <w:t>-напряжение конца шкалы  канала 3 (ст. байт)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36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</w:rPr>
              <w:t>4</w:t>
            </w:r>
            <w:r>
              <w:rPr>
                <w:rFonts w:cs="Arial" w:ascii="Arial" w:hAnsi="Arial"/>
                <w:sz w:val="22"/>
              </w:rPr>
              <w:t>-напряжение нуля шкалы канала  4 (мл. байт)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37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</w:rPr>
              <w:t>4</w:t>
            </w:r>
            <w:r>
              <w:rPr>
                <w:rFonts w:cs="Arial" w:ascii="Arial" w:hAnsi="Arial"/>
                <w:sz w:val="22"/>
              </w:rPr>
              <w:t>-напряжение нуля шкалы канала 4 (ст. байт)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38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20</w:t>
            </w:r>
            <w:r>
              <w:rPr>
                <w:rFonts w:cs="Arial" w:ascii="Arial" w:hAnsi="Arial"/>
                <w:sz w:val="22"/>
                <w:vertAlign w:val="subscript"/>
              </w:rPr>
              <w:t>4</w:t>
            </w:r>
            <w:r>
              <w:rPr>
                <w:rFonts w:cs="Arial" w:ascii="Arial" w:hAnsi="Arial"/>
                <w:sz w:val="22"/>
              </w:rPr>
              <w:t>-напряжение конца шкалы  канала  4 (мл. байт)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39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20</w:t>
            </w:r>
            <w:r>
              <w:rPr>
                <w:rFonts w:cs="Arial" w:ascii="Arial" w:hAnsi="Arial"/>
                <w:sz w:val="22"/>
                <w:vertAlign w:val="subscript"/>
              </w:rPr>
              <w:t>4</w:t>
            </w:r>
            <w:r>
              <w:rPr>
                <w:rFonts w:cs="Arial" w:ascii="Arial" w:hAnsi="Arial"/>
                <w:sz w:val="22"/>
              </w:rPr>
              <w:t>-напряжение конца шкалы  канала 4 (ст. байт)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</w:r>
          </w:p>
        </w:tc>
      </w:tr>
    </w:tbl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Возможные типы шкал и формулы пересчета концентрации перечислены в таблице Ж.2.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TextBodyIndent"/>
        <w:spacing w:lineRule="auto" w:line="240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Таблица Ж.2</w:t>
      </w:r>
    </w:p>
    <w:tbl>
      <w:tblPr>
        <w:tblW w:w="9224" w:type="dxa"/>
        <w:jc w:val="left"/>
        <w:tblInd w:w="13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2410"/>
        <w:gridCol w:w="5113"/>
      </w:tblGrid>
      <w:tr>
        <w:trPr/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Значение байта "Тип шкалы" из Табл. Ж.1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jc w:val="center"/>
              <w:rPr/>
            </w:pPr>
            <w:r>
              <w:rPr>
                <w:rFonts w:cs="Arial" w:ascii="Arial" w:hAnsi="Arial"/>
                <w:sz w:val="22"/>
              </w:rPr>
              <w:t>Тип подключаемого датчика, единица измерения концентрации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Формула расчета концентрации</w:t>
            </w:r>
          </w:p>
        </w:tc>
      </w:tr>
      <w:tr>
        <w:trPr/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СН4  0-2,5 %об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/>
            </w:pPr>
            <w:r>
              <w:rPr>
                <w:rFonts w:cs="Arial" w:ascii="Arial" w:hAnsi="Arial"/>
                <w:sz w:val="22"/>
              </w:rPr>
              <w:t xml:space="preserve">С = 2,5  * [(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 –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)/ (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20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 –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)] </w:t>
            </w:r>
          </w:p>
          <w:p>
            <w:pPr>
              <w:pStyle w:val="TextBodyIndent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,%об</w:t>
            </w:r>
          </w:p>
        </w:tc>
      </w:tr>
      <w:tr>
        <w:trPr/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СН4  0-5 %об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/>
            </w:pPr>
            <w:r>
              <w:rPr>
                <w:rFonts w:cs="Arial" w:ascii="Arial" w:hAnsi="Arial"/>
                <w:sz w:val="22"/>
              </w:rPr>
              <w:t xml:space="preserve">С = 5 * [(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 –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)/ (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20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 –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>)]</w:t>
            </w:r>
          </w:p>
          <w:p>
            <w:pPr>
              <w:pStyle w:val="TextBodyIndent"/>
              <w:spacing w:lineRule="auto" w:line="240"/>
              <w:ind w:hanging="0"/>
              <w:rPr/>
            </w:pPr>
            <w:r>
              <w:rPr>
                <w:rFonts w:eastAsia="Arial" w:cs="Arial" w:ascii="Arial" w:hAnsi="Arial"/>
                <w:sz w:val="22"/>
              </w:rPr>
              <w:t xml:space="preserve"> </w:t>
            </w:r>
            <w:r>
              <w:rPr>
                <w:rFonts w:cs="Arial" w:ascii="Arial" w:hAnsi="Arial"/>
                <w:sz w:val="22"/>
              </w:rPr>
              <w:t>,%об</w:t>
            </w:r>
          </w:p>
        </w:tc>
      </w:tr>
      <w:tr>
        <w:trPr/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СН4  0-50 % НКПР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/>
            </w:pPr>
            <w:r>
              <w:rPr>
                <w:rFonts w:cs="Arial" w:ascii="Arial" w:hAnsi="Arial"/>
                <w:sz w:val="22"/>
              </w:rPr>
              <w:t xml:space="preserve">С = 50 * [(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 –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)/ (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20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 –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)] </w:t>
            </w:r>
          </w:p>
          <w:p>
            <w:pPr>
              <w:pStyle w:val="TextBodyIndent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,% НКПР</w:t>
            </w:r>
          </w:p>
        </w:tc>
      </w:tr>
      <w:tr>
        <w:trPr/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СН4  0-100 % НКПР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/>
            </w:pPr>
            <w:r>
              <w:rPr>
                <w:rFonts w:cs="Arial" w:ascii="Arial" w:hAnsi="Arial"/>
                <w:sz w:val="22"/>
              </w:rPr>
              <w:t xml:space="preserve">С = 100 * [(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 –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)/ (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20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 –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)] </w:t>
            </w:r>
          </w:p>
          <w:p>
            <w:pPr>
              <w:pStyle w:val="TextBodyIndent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,% НКПР</w:t>
            </w:r>
          </w:p>
        </w:tc>
      </w:tr>
      <w:tr>
        <w:trPr/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СН4  0-100 % об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/>
            </w:pPr>
            <w:r>
              <w:rPr>
                <w:rFonts w:cs="Arial" w:ascii="Arial" w:hAnsi="Arial"/>
                <w:sz w:val="22"/>
              </w:rPr>
              <w:t xml:space="preserve">С = 100 * [(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 –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)/ (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20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 –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)] </w:t>
            </w:r>
          </w:p>
          <w:p>
            <w:pPr>
              <w:pStyle w:val="TextBodyIndent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,% об</w:t>
            </w:r>
          </w:p>
        </w:tc>
      </w:tr>
      <w:tr>
        <w:trPr/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СО   0-200 мг/м</w:t>
            </w:r>
            <w:r>
              <w:rPr>
                <w:rFonts w:cs="Arial" w:ascii="Arial" w:hAnsi="Arial"/>
                <w:sz w:val="22"/>
                <w:vertAlign w:val="superscript"/>
              </w:rPr>
              <w:t>3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/>
            </w:pPr>
            <w:r>
              <w:rPr>
                <w:rFonts w:cs="Arial" w:ascii="Arial" w:hAnsi="Arial"/>
                <w:sz w:val="22"/>
              </w:rPr>
              <w:t xml:space="preserve">С = 200 * [(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 –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)/ (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20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 –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)] </w:t>
            </w:r>
          </w:p>
          <w:p>
            <w:pPr>
              <w:pStyle w:val="TextBodyIndent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, мг/м</w:t>
            </w:r>
            <w:r>
              <w:rPr>
                <w:rFonts w:cs="Arial" w:ascii="Arial" w:hAnsi="Arial"/>
                <w:sz w:val="22"/>
                <w:vertAlign w:val="superscript"/>
              </w:rPr>
              <w:t>3</w:t>
            </w:r>
          </w:p>
        </w:tc>
      </w:tr>
      <w:tr>
        <w:trPr/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СО   0-1500мг/м</w:t>
            </w:r>
            <w:r>
              <w:rPr>
                <w:rFonts w:cs="Arial" w:ascii="Arial" w:hAnsi="Arial"/>
                <w:sz w:val="22"/>
                <w:vertAlign w:val="superscript"/>
              </w:rPr>
              <w:t>3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/>
            </w:pPr>
            <w:r>
              <w:rPr>
                <w:rFonts w:cs="Arial" w:ascii="Arial" w:hAnsi="Arial"/>
                <w:sz w:val="22"/>
              </w:rPr>
              <w:t xml:space="preserve">С = 1500 * [(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 –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)/ (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20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 –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)] </w:t>
            </w:r>
          </w:p>
          <w:p>
            <w:pPr>
              <w:pStyle w:val="TextBodyIndent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, мг/м</w:t>
            </w:r>
            <w:r>
              <w:rPr>
                <w:rFonts w:cs="Arial" w:ascii="Arial" w:hAnsi="Arial"/>
                <w:sz w:val="22"/>
                <w:vertAlign w:val="superscript"/>
              </w:rPr>
              <w:t>3</w:t>
            </w:r>
          </w:p>
        </w:tc>
      </w:tr>
      <w:tr>
        <w:trPr/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/>
            </w:pPr>
            <w:r>
              <w:rPr>
                <w:rFonts w:cs="Arial" w:ascii="Arial" w:hAnsi="Arial"/>
                <w:sz w:val="22"/>
              </w:rPr>
              <w:t>О</w:t>
            </w:r>
            <w:r>
              <w:rPr>
                <w:rFonts w:cs="Arial" w:ascii="Arial" w:hAnsi="Arial"/>
                <w:sz w:val="22"/>
                <w:vertAlign w:val="subscript"/>
              </w:rPr>
              <w:t>2</w:t>
            </w:r>
            <w:r>
              <w:rPr>
                <w:rFonts w:cs="Arial" w:ascii="Arial" w:hAnsi="Arial"/>
                <w:sz w:val="22"/>
              </w:rPr>
              <w:t xml:space="preserve">     0-30 % об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/>
            </w:pPr>
            <w:r>
              <w:rPr>
                <w:rFonts w:cs="Arial" w:ascii="Arial" w:hAnsi="Arial"/>
                <w:sz w:val="22"/>
              </w:rPr>
              <w:t xml:space="preserve">С = 30 * [(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 –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)/ (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20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 –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)] </w:t>
            </w:r>
          </w:p>
          <w:p>
            <w:pPr>
              <w:pStyle w:val="TextBodyIndent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, % об</w:t>
            </w:r>
          </w:p>
        </w:tc>
      </w:tr>
      <w:tr>
        <w:trPr/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H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2</w:t>
            </w:r>
            <w:r>
              <w:rPr>
                <w:rFonts w:cs="Arial" w:ascii="Arial" w:hAnsi="Arial"/>
                <w:sz w:val="22"/>
                <w:lang w:val="en-US"/>
              </w:rPr>
              <w:t xml:space="preserve">S   0-40 </w:t>
            </w:r>
            <w:r>
              <w:rPr>
                <w:rFonts w:cs="Arial" w:ascii="Arial" w:hAnsi="Arial"/>
                <w:sz w:val="22"/>
              </w:rPr>
              <w:t>мг/м</w:t>
            </w:r>
            <w:r>
              <w:rPr>
                <w:rFonts w:cs="Arial" w:ascii="Arial" w:hAnsi="Arial"/>
                <w:sz w:val="22"/>
                <w:vertAlign w:val="superscript"/>
              </w:rPr>
              <w:t>3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/>
            </w:pPr>
            <w:r>
              <w:rPr>
                <w:rFonts w:cs="Arial" w:ascii="Arial" w:hAnsi="Arial"/>
                <w:sz w:val="22"/>
              </w:rPr>
              <w:t xml:space="preserve">С = 40 * [(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 –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)/ (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20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 –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)] </w:t>
            </w:r>
          </w:p>
          <w:p>
            <w:pPr>
              <w:pStyle w:val="TextBodyIndent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, мг/м</w:t>
            </w:r>
            <w:r>
              <w:rPr>
                <w:rFonts w:cs="Arial" w:ascii="Arial" w:hAnsi="Arial"/>
                <w:sz w:val="22"/>
                <w:vertAlign w:val="superscript"/>
              </w:rPr>
              <w:t>3</w:t>
            </w:r>
          </w:p>
        </w:tc>
      </w:tr>
      <w:tr>
        <w:trPr/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SO</w:t>
            </w:r>
            <w:r>
              <w:rPr>
                <w:rFonts w:cs="Arial" w:ascii="Arial" w:hAnsi="Arial"/>
                <w:sz w:val="22"/>
                <w:vertAlign w:val="subscript"/>
              </w:rPr>
              <w:t>2</w:t>
            </w:r>
            <w:r>
              <w:rPr>
                <w:rFonts w:cs="Arial" w:ascii="Arial" w:hAnsi="Arial"/>
                <w:sz w:val="22"/>
              </w:rPr>
              <w:t xml:space="preserve">   0-20 мг/м</w:t>
            </w:r>
            <w:r>
              <w:rPr>
                <w:rFonts w:cs="Arial" w:ascii="Arial" w:hAnsi="Arial"/>
                <w:sz w:val="22"/>
                <w:vertAlign w:val="superscript"/>
              </w:rPr>
              <w:t>3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/>
            </w:pPr>
            <w:r>
              <w:rPr>
                <w:rFonts w:cs="Arial" w:ascii="Arial" w:hAnsi="Arial"/>
                <w:sz w:val="22"/>
              </w:rPr>
              <w:t xml:space="preserve">С = 20 * [(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 –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)/ (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20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 –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)] </w:t>
            </w:r>
          </w:p>
          <w:p>
            <w:pPr>
              <w:pStyle w:val="TextBodyIndent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, мг/м</w:t>
            </w:r>
            <w:r>
              <w:rPr>
                <w:rFonts w:cs="Arial" w:ascii="Arial" w:hAnsi="Arial"/>
                <w:sz w:val="22"/>
                <w:vertAlign w:val="superscript"/>
              </w:rPr>
              <w:t>3</w:t>
            </w:r>
          </w:p>
        </w:tc>
      </w:tr>
      <w:tr>
        <w:trPr/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CL</w:t>
            </w:r>
            <w:r>
              <w:rPr>
                <w:rFonts w:cs="Arial" w:ascii="Arial" w:hAnsi="Arial"/>
                <w:sz w:val="22"/>
                <w:vertAlign w:val="subscript"/>
              </w:rPr>
              <w:t>2</w:t>
            </w:r>
            <w:r>
              <w:rPr>
                <w:rFonts w:cs="Arial" w:ascii="Arial" w:hAnsi="Arial"/>
                <w:sz w:val="22"/>
              </w:rPr>
              <w:t xml:space="preserve">   0-25 мг/м</w:t>
            </w:r>
            <w:r>
              <w:rPr>
                <w:rFonts w:cs="Arial" w:ascii="Arial" w:hAnsi="Arial"/>
                <w:sz w:val="22"/>
                <w:vertAlign w:val="superscript"/>
              </w:rPr>
              <w:t>3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/>
            </w:pPr>
            <w:r>
              <w:rPr>
                <w:rFonts w:cs="Arial" w:ascii="Arial" w:hAnsi="Arial"/>
                <w:sz w:val="22"/>
              </w:rPr>
              <w:t xml:space="preserve">С = 25 * [(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 –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)/ (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20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 –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)] </w:t>
            </w:r>
          </w:p>
          <w:p>
            <w:pPr>
              <w:pStyle w:val="TextBodyIndent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, мг/м</w:t>
            </w:r>
            <w:r>
              <w:rPr>
                <w:rFonts w:cs="Arial" w:ascii="Arial" w:hAnsi="Arial"/>
                <w:sz w:val="22"/>
                <w:vertAlign w:val="superscript"/>
              </w:rPr>
              <w:t>3</w:t>
            </w:r>
          </w:p>
        </w:tc>
      </w:tr>
      <w:tr>
        <w:trPr/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NH</w:t>
            </w:r>
            <w:r>
              <w:rPr>
                <w:rFonts w:cs="Arial" w:ascii="Arial" w:hAnsi="Arial"/>
                <w:sz w:val="22"/>
                <w:vertAlign w:val="subscript"/>
              </w:rPr>
              <w:t>3</w:t>
            </w:r>
            <w:r>
              <w:rPr>
                <w:rFonts w:cs="Arial" w:ascii="Arial" w:hAnsi="Arial"/>
                <w:sz w:val="22"/>
              </w:rPr>
              <w:t xml:space="preserve">   0-600 мг/м</w:t>
            </w:r>
            <w:r>
              <w:rPr>
                <w:rFonts w:cs="Arial" w:ascii="Arial" w:hAnsi="Arial"/>
                <w:sz w:val="22"/>
                <w:vertAlign w:val="superscript"/>
              </w:rPr>
              <w:t>3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/>
            </w:pPr>
            <w:r>
              <w:rPr>
                <w:rFonts w:cs="Arial" w:ascii="Arial" w:hAnsi="Arial"/>
                <w:sz w:val="22"/>
              </w:rPr>
              <w:t xml:space="preserve">С = 600 * [(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 –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)/ (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20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 –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)] </w:t>
            </w:r>
          </w:p>
          <w:p>
            <w:pPr>
              <w:pStyle w:val="TextBodyIndent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, мг/м</w:t>
            </w:r>
            <w:r>
              <w:rPr>
                <w:rFonts w:cs="Arial" w:ascii="Arial" w:hAnsi="Arial"/>
                <w:sz w:val="22"/>
                <w:vertAlign w:val="superscript"/>
              </w:rPr>
              <w:t>3</w:t>
            </w:r>
          </w:p>
        </w:tc>
      </w:tr>
      <w:tr>
        <w:trPr/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  <w:lang w:val="en-US"/>
              </w:rPr>
              <w:t>NH</w:t>
            </w:r>
            <w:r>
              <w:rPr>
                <w:rFonts w:cs="Arial" w:ascii="Arial" w:hAnsi="Arial"/>
                <w:sz w:val="22"/>
                <w:vertAlign w:val="subscript"/>
              </w:rPr>
              <w:t>3</w:t>
            </w:r>
            <w:r>
              <w:rPr>
                <w:rFonts w:cs="Arial" w:ascii="Arial" w:hAnsi="Arial"/>
                <w:sz w:val="22"/>
              </w:rPr>
              <w:t xml:space="preserve">   0-2000 мг/м</w:t>
            </w:r>
            <w:r>
              <w:rPr>
                <w:rFonts w:cs="Arial" w:ascii="Arial" w:hAnsi="Arial"/>
                <w:sz w:val="22"/>
                <w:vertAlign w:val="superscript"/>
              </w:rPr>
              <w:t>3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/>
            </w:pPr>
            <w:r>
              <w:rPr>
                <w:rFonts w:cs="Arial" w:ascii="Arial" w:hAnsi="Arial"/>
                <w:sz w:val="22"/>
              </w:rPr>
              <w:t xml:space="preserve">С = 2000 * [(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 –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)/ (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20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 –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)] </w:t>
            </w:r>
          </w:p>
          <w:p>
            <w:pPr>
              <w:pStyle w:val="TextBodyIndent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, мг/м</w:t>
            </w:r>
            <w:r>
              <w:rPr>
                <w:rFonts w:cs="Arial" w:ascii="Arial" w:hAnsi="Arial"/>
                <w:sz w:val="22"/>
                <w:vertAlign w:val="superscript"/>
              </w:rPr>
              <w:t>3</w:t>
            </w:r>
          </w:p>
        </w:tc>
      </w:tr>
      <w:tr>
        <w:trPr/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  <w:t>C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 xml:space="preserve"> 3</w:t>
            </w:r>
            <w:r>
              <w:rPr>
                <w:rFonts w:cs="Arial" w:ascii="Arial" w:hAnsi="Arial"/>
                <w:sz w:val="22"/>
                <w:lang w:val="en-US"/>
              </w:rPr>
              <w:t>H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 xml:space="preserve">8  </w:t>
            </w:r>
            <w:r>
              <w:rPr>
                <w:rFonts w:cs="Arial" w:ascii="Arial" w:hAnsi="Arial"/>
                <w:sz w:val="22"/>
                <w:lang w:val="en-US"/>
              </w:rPr>
              <w:t xml:space="preserve">0-50 </w:t>
            </w:r>
            <w:r>
              <w:rPr>
                <w:rFonts w:cs="Arial" w:ascii="Arial" w:hAnsi="Arial"/>
                <w:sz w:val="22"/>
              </w:rPr>
              <w:t>%НКПР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/>
            </w:pPr>
            <w:r>
              <w:rPr>
                <w:rFonts w:cs="Arial" w:ascii="Arial" w:hAnsi="Arial"/>
                <w:sz w:val="22"/>
              </w:rPr>
              <w:t>С</w:t>
            </w:r>
            <w:r>
              <w:rPr>
                <w:rFonts w:cs="Arial" w:ascii="Arial" w:hAnsi="Arial"/>
                <w:sz w:val="22"/>
                <w:lang w:val="en-US"/>
              </w:rPr>
              <w:t xml:space="preserve"> = 50 * [( U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  <w:lang w:val="en-US"/>
              </w:rPr>
              <w:t xml:space="preserve"> – U4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  <w:lang w:val="en-US"/>
              </w:rPr>
              <w:t>)/ ( U20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  <w:lang w:val="en-US"/>
              </w:rPr>
              <w:t xml:space="preserve"> – U4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  <w:lang w:val="en-US"/>
              </w:rPr>
              <w:t xml:space="preserve">)] </w:t>
            </w:r>
          </w:p>
          <w:p>
            <w:pPr>
              <w:pStyle w:val="TextBodyIndent"/>
              <w:spacing w:lineRule="auto" w:line="240"/>
              <w:ind w:hanging="0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  <w:t xml:space="preserve">, % </w:t>
            </w:r>
            <w:r>
              <w:rPr>
                <w:rFonts w:cs="Arial" w:ascii="Arial" w:hAnsi="Arial"/>
                <w:sz w:val="22"/>
              </w:rPr>
              <w:t>НКПР</w:t>
            </w:r>
          </w:p>
        </w:tc>
      </w:tr>
      <w:tr>
        <w:trPr/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/>
            </w:pPr>
            <w:r>
              <w:rPr>
                <w:rFonts w:cs="Arial" w:ascii="Arial" w:hAnsi="Arial"/>
                <w:sz w:val="22"/>
              </w:rPr>
              <w:t>СО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2</w:t>
            </w:r>
            <w:r>
              <w:rPr>
                <w:rFonts w:cs="Arial" w:ascii="Arial" w:hAnsi="Arial"/>
                <w:sz w:val="22"/>
              </w:rPr>
              <w:t xml:space="preserve">   0-1 </w:t>
            </w:r>
            <w:r>
              <w:rPr>
                <w:rFonts w:cs="Arial" w:ascii="Arial" w:hAnsi="Arial"/>
                <w:sz w:val="22"/>
                <w:lang w:val="en-US"/>
              </w:rPr>
              <w:t xml:space="preserve">% </w:t>
            </w:r>
            <w:r>
              <w:rPr>
                <w:rFonts w:cs="Arial" w:ascii="Arial" w:hAnsi="Arial"/>
                <w:sz w:val="22"/>
              </w:rPr>
              <w:t>об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/>
            </w:pPr>
            <w:r>
              <w:rPr>
                <w:rFonts w:cs="Arial" w:ascii="Arial" w:hAnsi="Arial"/>
                <w:sz w:val="22"/>
              </w:rPr>
              <w:t xml:space="preserve">С = 1,00 * [(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 –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)/ (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20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 – </w:t>
            </w:r>
            <w:r>
              <w:rPr>
                <w:rFonts w:cs="Arial" w:ascii="Arial" w:hAnsi="Arial"/>
                <w:sz w:val="22"/>
                <w:lang w:val="en-US"/>
              </w:rPr>
              <w:t>U</w:t>
            </w:r>
            <w:r>
              <w:rPr>
                <w:rFonts w:cs="Arial" w:ascii="Arial" w:hAnsi="Arial"/>
                <w:sz w:val="22"/>
              </w:rPr>
              <w:t>4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</w:rPr>
              <w:t xml:space="preserve">)] </w:t>
            </w:r>
          </w:p>
          <w:p>
            <w:pPr>
              <w:pStyle w:val="TextBodyIndent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, % об</w:t>
            </w:r>
          </w:p>
        </w:tc>
      </w:tr>
      <w:tr>
        <w:trPr/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ТОК 4-20мА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/>
            </w:pPr>
            <w:r>
              <w:rPr>
                <w:rFonts w:cs="Arial" w:ascii="Arial" w:hAnsi="Arial"/>
                <w:sz w:val="22"/>
              </w:rPr>
              <w:t>С</w:t>
            </w:r>
            <w:r>
              <w:rPr>
                <w:rFonts w:cs="Arial" w:ascii="Arial" w:hAnsi="Arial"/>
                <w:sz w:val="22"/>
                <w:lang w:val="en-US"/>
              </w:rPr>
              <w:t xml:space="preserve"> = 4+16 * [( U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  <w:lang w:val="en-US"/>
              </w:rPr>
              <w:t xml:space="preserve"> – U4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  <w:lang w:val="en-US"/>
              </w:rPr>
              <w:t>)/ ( U20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  <w:lang w:val="en-US"/>
              </w:rPr>
              <w:t xml:space="preserve"> – U4</w:t>
            </w:r>
            <w:r>
              <w:rPr>
                <w:rFonts w:cs="Arial" w:ascii="Arial" w:hAnsi="Arial"/>
                <w:sz w:val="22"/>
                <w:vertAlign w:val="subscript"/>
                <w:lang w:val="en-US"/>
              </w:rPr>
              <w:t>n</w:t>
            </w:r>
            <w:r>
              <w:rPr>
                <w:rFonts w:cs="Arial" w:ascii="Arial" w:hAnsi="Arial"/>
                <w:sz w:val="22"/>
                <w:lang w:val="en-US"/>
              </w:rPr>
              <w:t xml:space="preserve">)] </w:t>
            </w:r>
          </w:p>
          <w:p>
            <w:pPr>
              <w:pStyle w:val="TextBodyIndent"/>
              <w:spacing w:lineRule="auto" w:line="240"/>
              <w:ind w:hanging="0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cs="Arial" w:ascii="Arial" w:hAnsi="Arial"/>
                <w:sz w:val="22"/>
                <w:lang w:val="en-US"/>
              </w:rPr>
              <w:t xml:space="preserve">, </w:t>
            </w:r>
            <w:r>
              <w:rPr>
                <w:rFonts w:cs="Arial" w:ascii="Arial" w:hAnsi="Arial"/>
                <w:sz w:val="22"/>
              </w:rPr>
              <w:t>мА</w:t>
            </w:r>
          </w:p>
        </w:tc>
      </w:tr>
      <w:tr>
        <w:trPr/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16…255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>
                <w:rFonts w:ascii="Arial" w:hAnsi="Arial" w:cs="Arial"/>
                <w:sz w:val="22"/>
              </w:rPr>
            </w:pPr>
            <w:r>
              <w:rPr>
                <w:rFonts w:cs="Arial" w:ascii="Arial" w:hAnsi="Arial"/>
                <w:sz w:val="22"/>
              </w:rPr>
              <w:t>датчик не подключен ко входу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extBodyIndent"/>
              <w:spacing w:lineRule="auto" w:line="240"/>
              <w:ind w:hanging="0"/>
              <w:rPr/>
            </w:pPr>
            <w:r>
              <w:rPr>
                <w:rFonts w:cs="Arial" w:ascii="Arial" w:hAnsi="Arial"/>
                <w:sz w:val="22"/>
              </w:rPr>
              <w:t>Расчет не должен производиться программой пользователя</w:t>
            </w:r>
          </w:p>
        </w:tc>
      </w:tr>
    </w:tbl>
    <w:p>
      <w:pPr>
        <w:pStyle w:val="TextBodyIndent"/>
        <w:spacing w:lineRule="auto" w:line="324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p>
      <w:pPr>
        <w:pStyle w:val="TextBodyIndent"/>
        <w:spacing w:lineRule="auto" w:line="328"/>
        <w:rPr/>
      </w:pPr>
      <w:r>
        <w:rPr>
          <w:rFonts w:cs="Arial" w:ascii="Arial" w:hAnsi="Arial"/>
          <w:sz w:val="22"/>
        </w:rPr>
        <w:t xml:space="preserve">Где </w:t>
      </w:r>
      <w:r>
        <w:rPr>
          <w:rFonts w:cs="Arial" w:ascii="Arial" w:hAnsi="Arial"/>
          <w:sz w:val="22"/>
          <w:lang w:val="en-US"/>
        </w:rPr>
        <w:t>U</w:t>
      </w:r>
      <w:r>
        <w:rPr>
          <w:rFonts w:cs="Arial" w:ascii="Arial" w:hAnsi="Arial"/>
          <w:sz w:val="22"/>
          <w:vertAlign w:val="subscript"/>
          <w:lang w:val="en-US"/>
        </w:rPr>
        <w:t>n</w:t>
      </w:r>
      <w:r>
        <w:rPr>
          <w:rFonts w:cs="Arial" w:ascii="Arial" w:hAnsi="Arial"/>
          <w:sz w:val="22"/>
          <w:vertAlign w:val="subscript"/>
        </w:rPr>
        <w:t xml:space="preserve"> </w:t>
      </w:r>
      <w:r>
        <w:rPr>
          <w:rFonts w:cs="Arial" w:ascii="Arial" w:hAnsi="Arial"/>
          <w:sz w:val="22"/>
        </w:rPr>
        <w:t xml:space="preserve"> - напряжение на входе канала;</w:t>
      </w:r>
    </w:p>
    <w:p>
      <w:pPr>
        <w:pStyle w:val="TextBodyIndent"/>
        <w:spacing w:lineRule="auto" w:line="328"/>
        <w:rPr/>
      </w:pPr>
      <w:r>
        <w:rPr>
          <w:rFonts w:cs="Arial" w:ascii="Arial" w:hAnsi="Arial"/>
          <w:sz w:val="22"/>
          <w:lang w:val="en-US"/>
        </w:rPr>
        <w:t>U</w:t>
      </w:r>
      <w:r>
        <w:rPr>
          <w:rFonts w:cs="Arial" w:ascii="Arial" w:hAnsi="Arial"/>
          <w:sz w:val="22"/>
        </w:rPr>
        <w:t>4</w:t>
      </w:r>
      <w:r>
        <w:rPr>
          <w:rFonts w:cs="Arial" w:ascii="Arial" w:hAnsi="Arial"/>
          <w:sz w:val="22"/>
          <w:vertAlign w:val="subscript"/>
          <w:lang w:val="en-US"/>
        </w:rPr>
        <w:t>n</w:t>
      </w:r>
      <w:r>
        <w:rPr>
          <w:rFonts w:cs="Arial" w:ascii="Arial" w:hAnsi="Arial"/>
          <w:sz w:val="22"/>
        </w:rPr>
        <w:t xml:space="preserve"> – напряжение нуля шкалы канала </w:t>
      </w:r>
      <w:r>
        <w:rPr>
          <w:rFonts w:cs="Arial" w:ascii="Arial" w:hAnsi="Arial"/>
          <w:sz w:val="22"/>
          <w:lang w:val="en-US"/>
        </w:rPr>
        <w:t>n</w:t>
      </w:r>
      <w:r>
        <w:rPr>
          <w:rFonts w:cs="Arial" w:ascii="Arial" w:hAnsi="Arial"/>
          <w:sz w:val="22"/>
        </w:rPr>
        <w:t>;</w:t>
      </w:r>
    </w:p>
    <w:p>
      <w:pPr>
        <w:pStyle w:val="TextBodyIndent"/>
        <w:spacing w:lineRule="auto" w:line="328"/>
        <w:rPr/>
      </w:pPr>
      <w:r>
        <w:rPr>
          <w:rFonts w:cs="Arial" w:ascii="Arial" w:hAnsi="Arial"/>
          <w:sz w:val="22"/>
          <w:lang w:val="en-US"/>
        </w:rPr>
        <w:t>U</w:t>
      </w:r>
      <w:r>
        <w:rPr>
          <w:rFonts w:cs="Arial" w:ascii="Arial" w:hAnsi="Arial"/>
          <w:sz w:val="22"/>
        </w:rPr>
        <w:t>20</w:t>
      </w:r>
      <w:r>
        <w:rPr>
          <w:rFonts w:cs="Arial" w:ascii="Arial" w:hAnsi="Arial"/>
          <w:sz w:val="22"/>
          <w:vertAlign w:val="subscript"/>
          <w:lang w:val="en-US"/>
        </w:rPr>
        <w:t>n</w:t>
      </w:r>
      <w:r>
        <w:rPr>
          <w:rFonts w:cs="Arial" w:ascii="Arial" w:hAnsi="Arial"/>
          <w:sz w:val="22"/>
        </w:rPr>
        <w:t xml:space="preserve"> – напряжение конца шкалы канала </w:t>
      </w:r>
      <w:r>
        <w:rPr>
          <w:rFonts w:cs="Arial" w:ascii="Arial" w:hAnsi="Arial"/>
          <w:sz w:val="22"/>
          <w:lang w:val="en-US"/>
        </w:rPr>
        <w:t>n</w:t>
      </w:r>
      <w:r>
        <w:rPr>
          <w:rFonts w:cs="Arial" w:ascii="Arial" w:hAnsi="Arial"/>
          <w:sz w:val="22"/>
        </w:rPr>
        <w:t>.</w:t>
      </w:r>
    </w:p>
    <w:p>
      <w:pPr>
        <w:pStyle w:val="TextBodyIndent"/>
        <w:spacing w:lineRule="auto" w:line="328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 xml:space="preserve">Индекс  </w:t>
      </w:r>
      <w:r>
        <w:rPr>
          <w:rFonts w:cs="Arial" w:ascii="Arial" w:hAnsi="Arial"/>
          <w:sz w:val="22"/>
          <w:lang w:val="en-US"/>
        </w:rPr>
        <w:t>n</w:t>
      </w:r>
      <w:r>
        <w:rPr>
          <w:rFonts w:cs="Arial" w:ascii="Arial" w:hAnsi="Arial"/>
          <w:sz w:val="22"/>
        </w:rPr>
        <w:t xml:space="preserve">  двухбайтных величин </w:t>
      </w:r>
      <w:r>
        <w:rPr>
          <w:rFonts w:cs="Arial" w:ascii="Arial" w:hAnsi="Arial"/>
          <w:sz w:val="22"/>
          <w:lang w:val="en-US"/>
        </w:rPr>
        <w:t>U</w:t>
      </w:r>
      <w:r>
        <w:rPr>
          <w:rFonts w:cs="Arial" w:ascii="Arial" w:hAnsi="Arial"/>
          <w:sz w:val="22"/>
          <w:vertAlign w:val="subscript"/>
          <w:lang w:val="en-US"/>
        </w:rPr>
        <w:t>n</w:t>
      </w:r>
      <w:r>
        <w:rPr>
          <w:rFonts w:cs="Arial" w:ascii="Arial" w:hAnsi="Arial"/>
          <w:sz w:val="22"/>
        </w:rPr>
        <w:t xml:space="preserve"> ,</w:t>
      </w:r>
      <w:r>
        <w:rPr>
          <w:rFonts w:cs="Arial" w:ascii="Arial" w:hAnsi="Arial"/>
          <w:sz w:val="22"/>
          <w:lang w:val="en-US"/>
        </w:rPr>
        <w:t>U</w:t>
      </w:r>
      <w:r>
        <w:rPr>
          <w:rFonts w:cs="Arial" w:ascii="Arial" w:hAnsi="Arial"/>
          <w:sz w:val="22"/>
        </w:rPr>
        <w:t>4</w:t>
      </w:r>
      <w:r>
        <w:rPr>
          <w:rFonts w:cs="Arial" w:ascii="Arial" w:hAnsi="Arial"/>
          <w:sz w:val="22"/>
          <w:vertAlign w:val="subscript"/>
          <w:lang w:val="en-US"/>
        </w:rPr>
        <w:t>n</w:t>
      </w:r>
      <w:r>
        <w:rPr>
          <w:rFonts w:cs="Arial" w:ascii="Arial" w:hAnsi="Arial"/>
          <w:sz w:val="22"/>
          <w:vertAlign w:val="subscript"/>
        </w:rPr>
        <w:t xml:space="preserve"> , </w:t>
      </w:r>
      <w:r>
        <w:rPr>
          <w:rFonts w:cs="Arial" w:ascii="Arial" w:hAnsi="Arial"/>
          <w:sz w:val="22"/>
          <w:lang w:val="en-US"/>
        </w:rPr>
        <w:t>U</w:t>
      </w:r>
      <w:r>
        <w:rPr>
          <w:rFonts w:cs="Arial" w:ascii="Arial" w:hAnsi="Arial"/>
          <w:sz w:val="22"/>
        </w:rPr>
        <w:t>20</w:t>
      </w:r>
      <w:r>
        <w:rPr>
          <w:rFonts w:cs="Arial" w:ascii="Arial" w:hAnsi="Arial"/>
          <w:sz w:val="22"/>
          <w:vertAlign w:val="subscript"/>
          <w:lang w:val="en-US"/>
        </w:rPr>
        <w:t>n</w:t>
      </w:r>
      <w:r>
        <w:rPr>
          <w:rFonts w:cs="Arial" w:ascii="Arial" w:hAnsi="Arial"/>
          <w:sz w:val="22"/>
          <w:vertAlign w:val="subscript"/>
        </w:rPr>
        <w:t xml:space="preserve"> </w:t>
      </w:r>
      <w:r>
        <w:rPr>
          <w:rFonts w:cs="Arial" w:ascii="Arial" w:hAnsi="Arial"/>
          <w:sz w:val="22"/>
        </w:rPr>
        <w:t>означает номер канала.</w:t>
      </w:r>
    </w:p>
    <w:p>
      <w:pPr>
        <w:pStyle w:val="TextBodyIndent"/>
        <w:spacing w:lineRule="auto" w:line="328"/>
        <w:rPr/>
      </w:pPr>
      <w:r>
        <w:rPr>
          <w:rFonts w:cs="Arial" w:ascii="Arial" w:hAnsi="Arial"/>
          <w:sz w:val="22"/>
        </w:rPr>
        <w:t xml:space="preserve">Отрицательные значения  концентрации могут появляться в результате ухода нуля датчиков (ток менее 4 мА, небольшой "минус"), подключенных ко входам, либо при обрыве линии подключения  датчиков (ток 0 мА, минус на 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  <w:t>20 % шкалы).Контрольная сумма – это побайтная сумма байтов  №№ 0..55, перенос теряется. Байты 55Н и 0ААН можно использовать для дополнительного контроля достоверности передачи.</w:t>
      </w:r>
    </w:p>
    <w:p>
      <w:pPr>
        <w:pStyle w:val="Normal"/>
        <w:rPr>
          <w:rFonts w:ascii="Arial" w:hAnsi="Arial" w:cs="Arial"/>
          <w:sz w:val="22"/>
        </w:rPr>
      </w:pPr>
      <w:r>
        <w:rPr>
          <w:rFonts w:cs="Arial" w:ascii="Arial" w:hAnsi="Arial"/>
          <w:sz w:val="22"/>
        </w:rPr>
      </w:r>
    </w:p>
    <w:sectPr>
      <w:type w:val="nextPage"/>
      <w:pgSz w:w="10490" w:h="16273"/>
      <w:pgMar w:left="567" w:right="567" w:header="0" w:top="709" w:footer="0" w:bottom="709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MonoCondensedC">
    <w:altName w:val="Courier New"/>
    <w:charset w:val="00"/>
    <w:family w:val="swiss"/>
    <w:pitch w:val="variable"/>
  </w:font>
  <w:font w:name="Times New Roman">
    <w:charset w:val="cc"/>
    <w:family w:val="roman"/>
    <w:pitch w:val="variable"/>
  </w:font>
  <w:font w:name="Arial">
    <w:charset w:val="cc"/>
    <w:family w:val="swiss"/>
    <w:pitch w:val="variable"/>
  </w:font>
  <w:font w:name="Tahoma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Heading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) "/>
      <w:lvlJc w:val="left"/>
      <w:pPr>
        <w:tabs>
          <w:tab w:val="num" w:pos="283"/>
        </w:tabs>
        <w:ind w:left="992" w:hanging="283"/>
      </w:pPr>
      <w:rPr>
        <w:sz w:val="22"/>
        <w:i w:val="false"/>
        <w:u w:val="none"/>
        <w:b w:val="false"/>
        <w:szCs w:val="22"/>
        <w:rFonts w:ascii="Arial" w:hAnsi="Arial" w:cs="Arial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ejaVu Sans" w:cs="DejaVu 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keepLines/>
      <w:widowControl/>
      <w:suppressAutoHyphens w:val="false"/>
      <w:bidi w:val="0"/>
      <w:spacing w:lineRule="auto" w:line="360"/>
      <w:ind w:firstLine="709"/>
    </w:pPr>
    <w:rPr>
      <w:rFonts w:ascii="MonoCondensedC;Courier New" w:hAnsi="MonoCondensedC;Courier New" w:eastAsia="Times New Roman" w:cs="MonoCondensedC;Courier New"/>
      <w:color w:val="auto"/>
      <w:sz w:val="28"/>
      <w:szCs w:val="20"/>
      <w:lang w:val="ru-RU" w:bidi="ar-SA" w:eastAsia="zh-CN"/>
    </w:rPr>
  </w:style>
  <w:style w:type="paragraph" w:styleId="Heading1">
    <w:name w:val="Heading 1"/>
    <w:basedOn w:val="Normal"/>
    <w:next w:val="Normal"/>
    <w:qFormat/>
    <w:pPr>
      <w:keepNext w:val="true"/>
      <w:keepLines w:val="false"/>
      <w:numPr>
        <w:ilvl w:val="0"/>
        <w:numId w:val="1"/>
      </w:numPr>
      <w:ind w:hanging="0"/>
      <w:outlineLvl w:val="0"/>
    </w:pPr>
    <w:rPr/>
  </w:style>
  <w:style w:type="paragraph" w:styleId="Heading2">
    <w:name w:val="Heading 2"/>
    <w:basedOn w:val="Normal"/>
    <w:next w:val="Normal"/>
    <w:qFormat/>
    <w:pPr>
      <w:keepNext w:val="true"/>
      <w:keepLines w:val="false"/>
      <w:numPr>
        <w:ilvl w:val="1"/>
        <w:numId w:val="1"/>
      </w:numPr>
      <w:spacing w:lineRule="auto" w:line="240"/>
      <w:ind w:hanging="0"/>
      <w:jc w:val="center"/>
      <w:outlineLvl w:val="1"/>
    </w:pPr>
    <w:rPr/>
  </w:style>
  <w:style w:type="paragraph" w:styleId="Heading3">
    <w:name w:val="Heading 3"/>
    <w:basedOn w:val="Normal"/>
    <w:next w:val="Normal"/>
    <w:qFormat/>
    <w:pPr>
      <w:keepNext w:val="true"/>
      <w:keepLines w:val="false"/>
      <w:numPr>
        <w:ilvl w:val="2"/>
        <w:numId w:val="1"/>
      </w:numPr>
      <w:ind w:left="720" w:firstLine="720"/>
      <w:jc w:val="center"/>
      <w:outlineLvl w:val="2"/>
    </w:pPr>
    <w:rPr/>
  </w:style>
  <w:style w:type="character" w:styleId="WW8Num1z0">
    <w:name w:val="WW8Num1z0"/>
    <w:qFormat/>
    <w:rPr>
      <w:rFonts w:ascii="Times New Roman" w:hAnsi="Times New Roman" w:cs="Times New Roman"/>
    </w:rPr>
  </w:style>
  <w:style w:type="character" w:styleId="WW8Num2z0">
    <w:name w:val="WW8Num2z0"/>
    <w:qFormat/>
    <w:rPr>
      <w:rFonts w:ascii="Arial" w:hAnsi="Arial" w:cs="Arial"/>
      <w:b w:val="false"/>
      <w:i w:val="false"/>
      <w:sz w:val="22"/>
      <w:szCs w:val="22"/>
      <w:u w:val="none"/>
    </w:rPr>
  </w:style>
  <w:style w:type="character" w:styleId="WW8Num3z0">
    <w:name w:val="WW8Num3z0"/>
    <w:qFormat/>
    <w:rPr>
      <w:rFonts w:ascii="Times New Roman" w:hAnsi="Times New Roman" w:cs="Times New Roman"/>
    </w:rPr>
  </w:style>
  <w:style w:type="character" w:styleId="WW8Num4z0">
    <w:name w:val="WW8Num4z0"/>
    <w:qFormat/>
    <w:rPr>
      <w:rFonts w:ascii="MonoCondensedC;Courier New" w:hAnsi="MonoCondensedC;Courier New" w:cs="MonoCondensedC;Courier New"/>
      <w:b w:val="false"/>
      <w:i w:val="false"/>
      <w:sz w:val="28"/>
      <w:u w:val="none"/>
    </w:rPr>
  </w:style>
  <w:style w:type="character" w:styleId="WW8Num5z0">
    <w:name w:val="WW8Num5z0"/>
    <w:qFormat/>
    <w:rPr/>
  </w:style>
  <w:style w:type="character" w:styleId="WW8Num6z0">
    <w:name w:val="WW8Num6z0"/>
    <w:qFormat/>
    <w:rPr>
      <w:rFonts w:ascii="Times New Roman" w:hAnsi="Times New Roman" w:cs="Times New Roman"/>
    </w:rPr>
  </w:style>
  <w:style w:type="character" w:styleId="WW8Num7z0">
    <w:name w:val="WW8Num7z0"/>
    <w:qFormat/>
    <w:rPr>
      <w:rFonts w:ascii="Times New Roman" w:hAnsi="Times New Roman" w:cs="Times New Roman"/>
    </w:rPr>
  </w:style>
  <w:style w:type="character" w:styleId="WW8Num8z0">
    <w:name w:val="WW8Num8z0"/>
    <w:qFormat/>
    <w:rPr>
      <w:rFonts w:ascii="Times New Roman" w:hAnsi="Times New Roman" w:cs="Times New Roman"/>
    </w:rPr>
  </w:style>
  <w:style w:type="character" w:styleId="WW8Num9z0">
    <w:name w:val="WW8Num9z0"/>
    <w:qFormat/>
    <w:rPr>
      <w:rFonts w:ascii="Times New Roman" w:hAnsi="Times New Roman" w:cs="Times New Roman"/>
    </w:rPr>
  </w:style>
  <w:style w:type="character" w:styleId="WW8Num10z0">
    <w:name w:val="WW8Num10z0"/>
    <w:qFormat/>
    <w:rPr>
      <w:rFonts w:ascii="Times New Roman" w:hAnsi="Times New Roman" w:cs="Times New Roman"/>
    </w:rPr>
  </w:style>
  <w:style w:type="character" w:styleId="WW8Num11z0">
    <w:name w:val="WW8Num11z0"/>
    <w:qFormat/>
    <w:rPr>
      <w:rFonts w:ascii="Times New Roman" w:hAnsi="Times New Roman" w:cs="Times New Roman"/>
    </w:rPr>
  </w:style>
  <w:style w:type="character" w:styleId="Style11">
    <w:name w:val="Основной шрифт абзаца"/>
    <w:qFormat/>
    <w:rPr/>
  </w:style>
  <w:style w:type="character" w:styleId="InternetLink">
    <w:name w:val="Hyperlink"/>
    <w:basedOn w:val="Style11"/>
    <w:rPr>
      <w:color w:val="0000FF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TextBody">
    <w:name w:val="Body Text"/>
    <w:basedOn w:val="Normal"/>
    <w:pPr>
      <w:spacing w:before="0" w:after="12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1">
    <w:name w:val="Таблица1"/>
    <w:basedOn w:val="Normal"/>
    <w:next w:val="2"/>
    <w:qFormat/>
    <w:pPr>
      <w:spacing w:before="120" w:after="0"/>
      <w:ind w:hanging="0"/>
    </w:pPr>
    <w:rPr/>
  </w:style>
  <w:style w:type="paragraph" w:styleId="2">
    <w:name w:val="Таблица2"/>
    <w:basedOn w:val="Normal"/>
    <w:qFormat/>
    <w:pPr>
      <w:ind w:hanging="0"/>
    </w:pPr>
    <w:rPr/>
  </w:style>
  <w:style w:type="paragraph" w:styleId="TextBodyIndent">
    <w:name w:val="Body Text Indent"/>
    <w:basedOn w:val="Normal"/>
    <w:pPr>
      <w:keepLines w:val="false"/>
      <w:tabs>
        <w:tab w:val="clear" w:pos="720"/>
        <w:tab w:val="left" w:pos="-993" w:leader="none"/>
        <w:tab w:val="left" w:pos="8789" w:leader="none"/>
      </w:tabs>
    </w:pPr>
    <w:rPr/>
  </w:style>
  <w:style w:type="paragraph" w:styleId="21">
    <w:name w:val="Основной текст с отступом 2"/>
    <w:basedOn w:val="Normal"/>
    <w:qFormat/>
    <w:pPr>
      <w:ind w:firstLine="851"/>
    </w:pPr>
    <w:rPr/>
  </w:style>
  <w:style w:type="paragraph" w:styleId="3">
    <w:name w:val="Основной текст с отступом 3"/>
    <w:basedOn w:val="Normal"/>
    <w:qFormat/>
    <w:pPr>
      <w:tabs>
        <w:tab w:val="clear" w:pos="720"/>
        <w:tab w:val="left" w:pos="4962" w:leader="none"/>
      </w:tabs>
      <w:jc w:val="center"/>
    </w:pPr>
    <w:rPr/>
  </w:style>
  <w:style w:type="paragraph" w:styleId="Style12">
    <w:name w:val="Название объекта"/>
    <w:basedOn w:val="Normal"/>
    <w:next w:val="Normal"/>
    <w:qFormat/>
    <w:pPr>
      <w:keepLines w:val="false"/>
      <w:ind w:hanging="0"/>
    </w:pPr>
    <w:rPr/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FrameContents">
    <w:name w:val="Frame Contents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LibreOffice/7.0.6.2$Linux_X86_64 LibreOffice_project/00$Build-2</Application>
  <AppVersion>15.0000</AppVersion>
  <Pages>64</Pages>
  <Words>9637</Words>
  <Characters>61033</Characters>
  <CharactersWithSpaces>70342</CharactersWithSpaces>
  <Paragraphs>1240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2015-02-06T07:24:00Z</dcterms:created>
  <dc:creator>Калыгина</dc:creator>
  <dc:description/>
  <cp:keywords> </cp:keywords>
  <dc:language>en-US</dc:language>
  <cp:lastModifiedBy>Admin</cp:lastModifiedBy>
  <dcterms:modified xsi:type="dcterms:W3CDTF">2015-02-06T07:24:00Z</dcterms:modified>
  <cp:revision>2</cp:revision>
  <dc:subject/>
  <dc:title>КОНТРОЛЛЕР СБОРА ДАННЫХ КСД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rmatID">
    <vt:lpwstr>FormatID</vt:lpwstr>
  </property>
  <property fmtid="{D5CDD505-2E9C-101B-9397-08002B2CF9AE}" pid="3" name="PageSize">
    <vt:lpwstr>PageSize</vt:lpwstr>
  </property>
</Properties>
</file>