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УТВЕРЖДАЮ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</w:t>
      </w:r>
      <w:r>
        <w:rPr>
          <w:color w:val="000000"/>
          <w:sz w:val="24"/>
        </w:rPr>
        <w:t>Руководитель ГЦИ СИ ВНИИМС</w:t>
      </w:r>
    </w:p>
    <w:p>
      <w:pPr>
        <w:pStyle w:val="Normal"/>
        <w:jc w:val="righ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__________________  В.Н.Яншин</w:t>
      </w:r>
    </w:p>
    <w:p>
      <w:pPr>
        <w:pStyle w:val="Normal"/>
        <w:tabs>
          <w:tab w:val="clear" w:pos="720"/>
          <w:tab w:val="left" w:pos="7088" w:leader="none"/>
        </w:tabs>
        <w:rPr>
          <w:color w:val="000000"/>
          <w:sz w:val="24"/>
        </w:rPr>
      </w:pPr>
      <w:r>
        <w:rPr>
          <w:color w:val="000000"/>
          <w:sz w:val="24"/>
        </w:rPr>
        <w:tab/>
        <w:t>М.п.</w:t>
      </w:r>
    </w:p>
    <w:p>
      <w:pPr>
        <w:pStyle w:val="Normal"/>
        <w:jc w:val="righ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                                </w:t>
      </w:r>
      <w:r>
        <w:rPr>
          <w:color w:val="000000"/>
          <w:sz w:val="24"/>
        </w:rPr>
        <w:t xml:space="preserve">" _____ " ______________2004 </w:t>
      </w:r>
      <w:r>
        <w:rPr>
          <w:color w:val="000000"/>
        </w:rPr>
        <w:t>г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ИНСТРУКЦИЯ</w:t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4"/>
        </w:rPr>
        <w:t xml:space="preserve">Измерители </w:t>
      </w:r>
      <w:r>
        <w:rPr>
          <w:b/>
          <w:sz w:val="24"/>
        </w:rPr>
        <w:t>сопротивления заземления</w:t>
      </w:r>
      <w:r>
        <w:rPr>
          <w:bCs/>
          <w:sz w:val="24"/>
        </w:rPr>
        <w:t xml:space="preserve"> </w:t>
      </w:r>
      <w:r>
        <w:rPr>
          <w:b/>
          <w:bCs/>
          <w:color w:val="000000"/>
          <w:sz w:val="24"/>
        </w:rPr>
        <w:t>цифровые</w:t>
      </w:r>
    </w:p>
    <w:p>
      <w:pPr>
        <w:pStyle w:val="Normal"/>
        <w:jc w:val="center"/>
        <w:rPr/>
      </w:pPr>
      <w:r>
        <w:rPr>
          <w:b/>
          <w:bCs/>
          <w:color w:val="000000"/>
          <w:sz w:val="24"/>
        </w:rPr>
        <w:t>модели</w:t>
      </w:r>
      <w:r>
        <w:rPr>
          <w:b/>
          <w:bCs/>
          <w:color w:val="000000"/>
          <w:sz w:val="24"/>
          <w:lang w:val="en-US"/>
        </w:rPr>
        <w:t xml:space="preserve"> 4105</w:t>
      </w:r>
      <w:r>
        <w:rPr>
          <w:b/>
          <w:bCs/>
          <w:color w:val="000000"/>
          <w:sz w:val="24"/>
        </w:rPr>
        <w:t>А</w:t>
      </w:r>
      <w:r>
        <w:rPr>
          <w:b/>
          <w:bCs/>
          <w:color w:val="000000"/>
          <w:sz w:val="24"/>
          <w:lang w:val="en-US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  <w:color w:val="000000"/>
          <w:sz w:val="24"/>
        </w:rPr>
        <w:t>фирмы</w:t>
      </w:r>
      <w:r>
        <w:rPr>
          <w:b/>
          <w:bCs/>
          <w:color w:val="000000"/>
          <w:sz w:val="24"/>
          <w:lang w:val="en-US"/>
        </w:rPr>
        <w:t xml:space="preserve"> Kyoritsu </w:t>
      </w:r>
      <w:r>
        <w:rPr>
          <w:b/>
          <w:bCs/>
          <w:caps/>
          <w:color w:val="000000"/>
          <w:sz w:val="24"/>
          <w:lang w:val="en-US"/>
        </w:rPr>
        <w:t>e</w:t>
      </w:r>
      <w:r>
        <w:rPr>
          <w:b/>
          <w:bCs/>
          <w:color w:val="000000"/>
          <w:sz w:val="24"/>
          <w:lang w:val="en-US"/>
        </w:rPr>
        <w:t xml:space="preserve">lectrical </w:t>
      </w:r>
      <w:r>
        <w:rPr>
          <w:b/>
          <w:bCs/>
          <w:caps/>
          <w:color w:val="000000"/>
          <w:sz w:val="24"/>
          <w:lang w:val="en-US"/>
        </w:rPr>
        <w:t>i</w:t>
      </w:r>
      <w:r>
        <w:rPr>
          <w:b/>
          <w:bCs/>
          <w:color w:val="000000"/>
          <w:sz w:val="24"/>
          <w:lang w:val="en-US"/>
        </w:rPr>
        <w:t xml:space="preserve">nstruments Works, Ltd., </w:t>
      </w:r>
      <w:r>
        <w:rPr>
          <w:b/>
          <w:bCs/>
          <w:color w:val="000000"/>
          <w:sz w:val="24"/>
        </w:rPr>
        <w:t>Япония</w:t>
      </w:r>
      <w:r>
        <w:rPr>
          <w:b/>
          <w:bCs/>
          <w:color w:val="000000"/>
          <w:sz w:val="24"/>
          <w:lang w:val="en-US"/>
        </w:rPr>
        <w:t>.</w:t>
      </w:r>
    </w:p>
    <w:p>
      <w:pPr>
        <w:pStyle w:val="Normal"/>
        <w:ind w:firstLine="709"/>
        <w:jc w:val="center"/>
        <w:rPr>
          <w:b/>
          <w:b/>
          <w:bCs/>
          <w:color w:val="000000"/>
          <w:sz w:val="24"/>
          <w:lang w:val="en-US"/>
        </w:rPr>
      </w:pPr>
      <w:r>
        <w:rPr>
          <w:b/>
          <w:bCs/>
          <w:color w:val="000000"/>
          <w:sz w:val="24"/>
          <w:lang w:val="en-US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Методика поверки</w:t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Госреестр № </w:t>
      </w:r>
      <w:r>
        <w:rPr>
          <w:b/>
          <w:color w:val="000000"/>
          <w:sz w:val="24"/>
          <w:szCs w:val="24"/>
        </w:rPr>
        <w:t>28001-04</w:t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2"/>
        <w:rPr>
          <w:b/>
          <w:b/>
          <w:sz w:val="32"/>
        </w:rPr>
      </w:pPr>
      <w:r>
        <w:rPr>
          <w:color w:val="000000"/>
          <w:szCs w:val="24"/>
        </w:rPr>
        <w:t>Москва 2004</w:t>
      </w:r>
    </w:p>
    <w:p>
      <w:pPr>
        <w:pStyle w:val="Heading2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br w:type="page"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 О Д Е Р Ж А Н И Е</w:t>
      </w:r>
    </w:p>
    <w:p>
      <w:pPr>
        <w:pStyle w:val="Normal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850"/>
      </w:tblGrid>
      <w:tr>
        <w:trPr/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ПОЛОЖЕНИЯ И ОБЛАСТЬ РАСПРОСТРАНЕНИЯ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ОПЕРАЦИИ ПОВЕРКИ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СРЕДСТВА ПОВЕРКИ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bCs/>
                <w:caps/>
                <w:sz w:val="24"/>
              </w:rPr>
              <w:t>ТРЕБОВАНИЯ К КВАЛИФИКАЦИИ ПОВЕРИТЕЛЕЙ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ТРЕБОВАНИЯ БЕЗОПАСНОСТИ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УСЛОВИЯ ПОВЕРКИ 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ПРОВЕДЕНИЕ ПОВЕРКИ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 Внешний осмотр</w:t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TextBody"/>
              <w:rPr/>
            </w:pPr>
            <w:r>
              <w:rPr/>
              <w:t>6.2 Проверка электрической прочности изоляции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6.3 Определение сопротивления изоляции</w:t>
            </w:r>
          </w:p>
          <w:p>
            <w:pPr>
              <w:pStyle w:val="Normal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6.4 Опробование</w:t>
            </w:r>
          </w:p>
          <w:p>
            <w:pPr>
              <w:pStyle w:val="Normal"/>
              <w:ind w:firstLine="709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6.5 Проверка основной погрешности</w:t>
            </w:r>
          </w:p>
          <w:p>
            <w:pPr>
              <w:pStyle w:val="Normal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2"/>
              <w:rPr/>
            </w:pPr>
            <w:r>
              <w:rPr>
                <w:b w:val="false"/>
                <w:bCs w:val="false"/>
              </w:rPr>
              <w:t>6.5.1 Проверка  предела допускаемой основной относительной погрешности измерителя, при измерении сопротивления заземления</w:t>
            </w:r>
          </w:p>
          <w:p>
            <w:pPr>
              <w:pStyle w:val="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21"/>
              <w:ind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6.5.2 Проверка основной погрешности при измерении напряжения заземления</w:t>
            </w:r>
          </w:p>
          <w:p>
            <w:pPr>
              <w:pStyle w:val="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464" w:type="dxa"/>
            <w:tcBorders/>
          </w:tcPr>
          <w:p>
            <w:pPr>
              <w:pStyle w:val="2"/>
              <w:rPr>
                <w:b w:val="false"/>
                <w:b w:val="false"/>
              </w:rPr>
            </w:pPr>
            <w:r>
              <w:rPr>
                <w:b w:val="false"/>
              </w:rPr>
              <w:t>7 ОФОРМЛЕНИЕ РЕЗУЛЬТАТОВ ПОВЕРКИ</w:t>
            </w:r>
          </w:p>
          <w:p>
            <w:pPr>
              <w:pStyle w:val="2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>
      <w:pPr>
        <w:pStyle w:val="TextBody"/>
        <w:ind w:firstLine="851"/>
        <w:rPr>
          <w:color w:val="000000"/>
          <w:szCs w:val="24"/>
        </w:rPr>
      </w:pPr>
      <w:r>
        <w:br w:type="page"/>
      </w:r>
      <w:r>
        <w:rPr>
          <w:color w:val="000000"/>
          <w:szCs w:val="24"/>
        </w:rPr>
      </w:r>
    </w:p>
    <w:p>
      <w:pPr>
        <w:pStyle w:val="TextBody"/>
        <w:ind w:firstLine="851"/>
        <w:rPr/>
      </w:pPr>
      <w:r>
        <w:rPr/>
        <w:t>Настоящая инструкция распространяется на измерители сопротивления заземления модели 4105А (в дальнейшем – измерители) и устанавливает методы и средства их первичной и периодической поверки.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  <w:t>Межповерочный интервал измерителей – 1 год.</w:t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</w:rPr>
      </w:r>
    </w:p>
    <w:p>
      <w:pPr>
        <w:pStyle w:val="Heading3"/>
        <w:jc w:val="left"/>
        <w:rPr/>
      </w:pPr>
      <w:r>
        <w:rPr/>
        <w:t>1  ОПЕРАЦИИ ПОВЕРКИ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rPr/>
      </w:pPr>
      <w:r>
        <w:rPr/>
        <w:t>При проведении поверки должны выполняться операции, указанные в таблице 1.</w:t>
      </w:r>
    </w:p>
    <w:p>
      <w:pPr>
        <w:pStyle w:val="TextBody"/>
        <w:rPr/>
      </w:pPr>
      <w:r>
        <w:rPr/>
      </w:r>
    </w:p>
    <w:p>
      <w:pPr>
        <w:pStyle w:val="Heading8"/>
        <w:rPr/>
      </w:pPr>
      <w:r>
        <w:rPr/>
        <w:t>Таблица 1</w:t>
      </w:r>
    </w:p>
    <w:tbl>
      <w:tblPr>
        <w:tblW w:w="9190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843"/>
        <w:gridCol w:w="1417"/>
        <w:gridCol w:w="2136"/>
      </w:tblGrid>
      <w:tr>
        <w:trPr>
          <w:cantSplit w:val="true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Номер пункта инструкции по поверке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операции при</w:t>
            </w:r>
          </w:p>
        </w:tc>
      </w:tr>
      <w:tr>
        <w:trPr>
          <w:cantSplit w:val="true"/>
        </w:trPr>
        <w:tc>
          <w:tcPr>
            <w:tcW w:w="3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первичной поверке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периодической поверке</w:t>
            </w:r>
          </w:p>
        </w:tc>
      </w:tr>
      <w:tr>
        <w:trPr>
          <w:cantSplit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Внешний осмотр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jc w:val="center"/>
              <w:rPr/>
            </w:pPr>
            <w:r>
              <w:rPr/>
              <w:t>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cantSplit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Проверка электрической прочности 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cantSplit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Определение сопротивления 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cantSplit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Опробование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cantSplit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Определение основной погрешности измерения сопротивления заземления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6.5.1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cantSplit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ind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Проверка основной погрешности при измерении напряжения заземления</w:t>
            </w:r>
          </w:p>
          <w:p>
            <w:pPr>
              <w:pStyle w:val="Normal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6.5.2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Heading4"/>
        <w:numPr>
          <w:ilvl w:val="0"/>
          <w:numId w:val="0"/>
        </w:numPr>
        <w:ind w:left="0" w:hanging="0"/>
        <w:jc w:val="left"/>
        <w:rPr/>
      </w:pPr>
      <w:r>
        <w:rPr/>
        <w:t>2  Средства поверки</w:t>
      </w:r>
    </w:p>
    <w:p>
      <w:pPr>
        <w:pStyle w:val="Normal"/>
        <w:rPr/>
      </w:pPr>
      <w:r>
        <w:rPr/>
      </w:r>
    </w:p>
    <w:p>
      <w:pPr>
        <w:pStyle w:val="TextBody"/>
        <w:rPr/>
      </w:pPr>
      <w:r>
        <w:rPr/>
        <w:t>При проведении поверки должны применяться средства поверки, указанные в таблице 2.</w:t>
      </w:r>
    </w:p>
    <w:p>
      <w:pPr>
        <w:pStyle w:val="TextBody"/>
        <w:rPr/>
      </w:pPr>
      <w:r>
        <w:rPr/>
      </w:r>
    </w:p>
    <w:p>
      <w:pPr>
        <w:pStyle w:val="Heading8"/>
        <w:rPr/>
      </w:pPr>
      <w:r>
        <w:rPr/>
        <w:t>Таблица 2</w:t>
      </w:r>
    </w:p>
    <w:tbl>
      <w:tblPr>
        <w:tblW w:w="961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814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Номер пункта инструкции по поверке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 средств поверки и их нормативно-технические характеристики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 xml:space="preserve">Пробойная установка УПУ-1, выходное напряжение 10 кВ, погрешность 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 xml:space="preserve"> 10%.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Мегомметр Ф4102/2-1М, класс точн. 1,5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6.4, 6.5.1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Устройство У 300. Вольтметр В7-38.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6.4, 6.5.2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Магазин сопротивлений Р33.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Диапазон измерений 0 - 1</w:t>
            </w:r>
            <w:r>
              <w:rPr>
                <w:rFonts w:eastAsia="Symbol" w:cs="Symbol" w:ascii="Symbol" w:hAnsi="Symbol"/>
                <w:sz w:val="24"/>
              </w:rPr>
              <w:t>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Ом, класс  точн. 0,2.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Магазин сопротивления Р4043, 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диапазон измерения 1</w:t>
            </w:r>
            <w:r>
              <w:rPr>
                <w:rFonts w:eastAsia="Symbol" w:cs="Symbol" w:ascii="Symbol" w:hAnsi="Symbol"/>
                <w:sz w:val="24"/>
              </w:rPr>
              <w:t>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- 1</w:t>
            </w:r>
            <w:r>
              <w:rPr>
                <w:rFonts w:eastAsia="Symbol" w:cs="Symbol" w:ascii="Symbol" w:hAnsi="Symbol"/>
                <w:sz w:val="24"/>
              </w:rPr>
              <w:t>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, класс точн. 0,1. 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 xml:space="preserve">Магазин сопротивления Р4831, класс точн. 0,1 </w:t>
            </w:r>
            <w:r>
              <w:rPr>
                <w:rFonts w:eastAsia="Symbol" w:cs="Symbol" w:ascii="Symbol" w:hAnsi="Symbol"/>
                <w:sz w:val="24"/>
              </w:rPr>
              <w:t>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Устройство У 300. Вольтметр В7-38.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Вольтметры электрические  (типа С50),  вольтметры С508-С511.Конечное значение рабочей части шкалы 600 В; 1,5 кВ; 3 кВ, класс точн. 0,5</w:t>
            </w:r>
          </w:p>
        </w:tc>
      </w:tr>
    </w:tbl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rPr/>
      </w:pPr>
      <w:r>
        <w:rPr/>
        <w:t>Допускается применять другие средства поверки, удовлетворяющие по точности требованиям настоящей инструкции.</w:t>
      </w:r>
    </w:p>
    <w:p>
      <w:pPr>
        <w:pStyle w:val="TextBody"/>
        <w:rPr/>
      </w:pPr>
      <w:r>
        <w:rPr/>
      </w:r>
    </w:p>
    <w:p>
      <w:pPr>
        <w:pStyle w:val="Heading9"/>
        <w:numPr>
          <w:ilvl w:val="0"/>
          <w:numId w:val="2"/>
        </w:numPr>
        <w:rPr/>
      </w:pPr>
      <w:r>
        <w:rPr/>
        <w:t>ТРЕБОВАНИЯ К КВАЛИФИКАЦИИ ПОВЕРИТЕЛЕЙ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4"/>
          <w:szCs w:val="24"/>
        </w:rPr>
        <w:t>Поверка измерителей сопротивления заземления цифровых</w:t>
      </w:r>
      <w:r>
        <w:rPr/>
        <w:t xml:space="preserve"> </w:t>
      </w:r>
      <w:r>
        <w:rPr>
          <w:color w:val="000000"/>
          <w:sz w:val="24"/>
          <w:szCs w:val="24"/>
        </w:rPr>
        <w:t>проводится квалифицированным персоналом лабораторий, аккредитованных в установленном порядке.</w:t>
      </w:r>
    </w:p>
    <w:p>
      <w:pPr>
        <w:pStyle w:val="Normal"/>
        <w:ind w:firstLine="709"/>
        <w:jc w:val="both"/>
        <w:rPr/>
      </w:pPr>
      <w:r>
        <w:rPr>
          <w:color w:val="000000"/>
          <w:sz w:val="24"/>
          <w:szCs w:val="24"/>
        </w:rPr>
        <w:t xml:space="preserve">Поверку 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</w:rPr>
        <w:t xml:space="preserve">измерителей должен выполнять поверитель, прошедший инструктаж по технике безопасности, освоивший работу с данным прибором и  используемыми эталонами. Поверитель должен быть аттестован в соответствии с  ПР 50.2.012-94 “ГСИ. Порядок аттестации поверителей средств измерений”. 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b/>
          <w:b/>
          <w:sz w:val="24"/>
        </w:rPr>
      </w:pPr>
      <w:r>
        <w:rPr>
          <w:b/>
          <w:sz w:val="24"/>
        </w:rPr>
        <w:t xml:space="preserve">ТРЕБОВАНИЯ БЕЗОПАСНОСТИ 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31"/>
        <w:rPr>
          <w:b/>
          <w:b/>
        </w:rPr>
      </w:pPr>
      <w:r>
        <w:rPr/>
        <w:t>При проведении поверки необходимо соблюдать требования безопасности, предусмотренные "Правилами технической эксплуатации электроустановок потребителей и правилами техники безопасности при эксплуатации электроустановок потребителей"  (изд. 3), ГОСТ 12.2.007.0, ГОСТ 12.1.019., ГОСТ 22261, указаниями по безопасности, изложенными в руководстве по эксплуатации на прибор, применяемые эталоны и вспомогательное оборудование.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4"/>
        <w:numPr>
          <w:ilvl w:val="0"/>
          <w:numId w:val="0"/>
        </w:numPr>
        <w:ind w:left="0" w:hanging="0"/>
        <w:jc w:val="left"/>
        <w:rPr/>
      </w:pPr>
      <w:r>
        <w:rPr/>
        <w:t>5  УСЛОВИЯ ПОВЕРКИ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rPr/>
      </w:pPr>
      <w:r>
        <w:rPr/>
        <w:t xml:space="preserve"> </w:t>
      </w:r>
      <w:r>
        <w:rPr/>
        <w:t>При проведении поверки должны быть соблюдены следующие условия:</w:t>
      </w:r>
    </w:p>
    <w:p>
      <w:pPr>
        <w:pStyle w:val="Normal"/>
        <w:jc w:val="both"/>
        <w:rPr/>
      </w:pPr>
      <w:r>
        <w:rPr>
          <w:sz w:val="24"/>
        </w:rPr>
        <w:t>температура воздуха</w:t>
        <w:tab/>
        <w:tab/>
        <w:tab/>
        <w:tab/>
        <w:t xml:space="preserve">- (23 </w:t>
      </w:r>
      <w:r>
        <w:rPr>
          <w:rFonts w:eastAsia="Symbol" w:cs="Symbol" w:ascii="Symbol" w:hAnsi="Symbol"/>
          <w:sz w:val="24"/>
        </w:rPr>
        <w:t></w:t>
      </w:r>
      <w:r>
        <w:rPr>
          <w:sz w:val="24"/>
        </w:rPr>
        <w:t xml:space="preserve"> 5) </w:t>
      </w:r>
      <w:r>
        <w:rPr>
          <w:sz w:val="24"/>
          <w:vertAlign w:val="superscript"/>
        </w:rPr>
        <w:t>о</w:t>
      </w:r>
      <w:r>
        <w:rPr>
          <w:sz w:val="24"/>
        </w:rPr>
        <w:t>С;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относительная влажность воздуха</w:t>
        <w:tab/>
        <w:tab/>
        <w:t>- (30 – 80) %;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атмосферное давление</w:t>
        <w:tab/>
        <w:tab/>
        <w:tab/>
        <w:t>- (84 –106) кПа;</w:t>
      </w:r>
    </w:p>
    <w:p>
      <w:pPr>
        <w:pStyle w:val="Normal"/>
        <w:ind w:left="4536" w:hanging="4677"/>
        <w:jc w:val="both"/>
        <w:rPr>
          <w:sz w:val="24"/>
        </w:rPr>
      </w:pPr>
      <w:r>
        <w:rPr>
          <w:sz w:val="24"/>
        </w:rPr>
        <w:tab/>
        <w:t>(630 – 795) мм.рт.ст;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положение</w:t>
        <w:tab/>
        <w:tab/>
        <w:tab/>
        <w:tab/>
        <w:tab/>
        <w:t>- горизонтальное;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Питание                                                         -6 батарей типа АА 1,5В.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Heading3"/>
        <w:jc w:val="left"/>
        <w:rPr/>
      </w:pPr>
      <w:r>
        <w:rPr/>
        <w:t>6  ПРОВЕДЕНИЕ ПОВЕРКИ</w:t>
      </w:r>
    </w:p>
    <w:p>
      <w:pPr>
        <w:pStyle w:val="Normal"/>
        <w:rPr/>
      </w:pPr>
      <w:r>
        <w:rPr/>
      </w:r>
    </w:p>
    <w:p>
      <w:pPr>
        <w:pStyle w:val="TextBody"/>
        <w:rPr/>
      </w:pPr>
      <w:r>
        <w:rPr/>
        <w:t>6.1 Внешний осмотр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При проведении внешнего осмотра должно быть установлено: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соответствие комплектности, отчетливая видимость всех надписей, предусмотренных нормативно-технической документацией на измерители, отсутствие следующих неисправностей и дефектов: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неудовлетворительное крепление деталей электрических соединений и зажимов;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непрочное крепление стекол, трещины, царапины, загрязнения и другие изъяны, мешающие отсчитыванию показаний;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коробление или загрязненность шкалы;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следы повреждения изоляции измерителя;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наличие отсоединившихся частей внутри измерителя.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2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6.2 Проверка электрической прочности изоляции </w:t>
      </w:r>
    </w:p>
    <w:p>
      <w:pPr>
        <w:pStyle w:val="2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Изоляция измерителя должна выдерживать в течение одной минуты действие напряжения 3700 В (действующего значения) переменного тока частотой 50 Гц.</w:t>
      </w:r>
    </w:p>
    <w:p>
      <w:pPr>
        <w:pStyle w:val="Normal"/>
        <w:jc w:val="both"/>
        <w:rPr/>
      </w:pPr>
      <w:r>
        <w:rPr>
          <w:sz w:val="24"/>
        </w:rPr>
        <w:t>Измеритель считается выдержавшим испытания, если не произошло пробоя изоляции.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/>
        <w:t>Таблица 3</w:t>
      </w:r>
    </w:p>
    <w:tbl>
      <w:tblPr>
        <w:tblW w:w="9899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565"/>
        <w:gridCol w:w="3824"/>
      </w:tblGrid>
      <w:tr>
        <w:trPr>
          <w:tblHeader w:val="true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Модель</w:t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4105А</w:t>
            </w:r>
          </w:p>
        </w:tc>
      </w:tr>
      <w:tr>
        <w:trPr>
          <w:cantSplit w:val="true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b/>
                <w:bCs/>
              </w:rPr>
              <w:t>Измерение сопротивления заземления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b/>
                <w:bCs/>
              </w:rPr>
              <w:t xml:space="preserve">Диапазоны измерений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/>
            </w:pPr>
            <w:r>
              <w:rPr/>
              <w:t xml:space="preserve"> </w:t>
            </w:r>
            <w:r>
              <w:rPr/>
              <w:t xml:space="preserve">0-19,99 Ом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/>
            </w:pPr>
            <w:r>
              <w:rPr/>
              <w:t>0-199,9 Ом, 0-1999 Ом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b/>
                <w:b/>
                <w:bCs/>
              </w:rPr>
            </w:pPr>
            <w:r>
              <w:rPr>
                <w:sz w:val="22"/>
              </w:rPr>
              <w:t>Пределы допускаемой основной погрешности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/>
              <w:t>(2%Х+0,1 Ом)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(2% Х+3 </w:t>
            </w:r>
            <w:r>
              <w:rPr>
                <w:lang w:val="en-US"/>
              </w:rPr>
              <w:t>dgt</w:t>
            </w:r>
            <w:r>
              <w:rPr/>
              <w:t xml:space="preserve">) </w:t>
            </w:r>
          </w:p>
          <w:p>
            <w:pPr>
              <w:pStyle w:val="TextBodyIndent"/>
              <w:ind w:hanging="0"/>
              <w:jc w:val="center"/>
              <w:rPr/>
            </w:pPr>
            <w:r>
              <w:rPr/>
              <w:t>св. 20 Ом</w:t>
            </w:r>
          </w:p>
        </w:tc>
      </w:tr>
      <w:tr>
        <w:trPr>
          <w:cantSplit w:val="true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sz w:val="20"/>
              </w:rPr>
            </w:pPr>
            <w:r>
              <w:rPr>
                <w:b/>
                <w:bCs/>
              </w:rPr>
              <w:t>Измерение напряжения заземления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Диапазоны измерений</w:t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/>
            </w:pPr>
            <w:r>
              <w:rPr/>
              <w:t>0-199,9 В  переменного напряжения; частотой 50 Гц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sz w:val="22"/>
              </w:rPr>
              <w:t>Пределы допускаемой основной погрешности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rFonts w:eastAsia="Symbol" w:cs="Symbol" w:ascii="Symbol" w:hAnsi="Symbol"/>
              </w:rPr>
              <w:t></w:t>
            </w:r>
            <w:r>
              <w:rPr/>
              <w:t xml:space="preserve">(1%Х+4 </w:t>
            </w:r>
            <w:r>
              <w:rPr>
                <w:lang w:val="en-US"/>
              </w:rPr>
              <w:t>dgt</w:t>
            </w:r>
            <w:r>
              <w:rPr/>
              <w:t>)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Примечание:</w:t>
      </w:r>
    </w:p>
    <w:p>
      <w:pPr>
        <w:pStyle w:val="Normal"/>
        <w:rPr>
          <w:sz w:val="24"/>
        </w:rPr>
      </w:pPr>
      <w:r>
        <w:rPr>
          <w:sz w:val="24"/>
        </w:rPr>
        <w:t>Х – показание на дисплее, в единицах физической величины;</w:t>
      </w:r>
    </w:p>
    <w:p>
      <w:pPr>
        <w:pStyle w:val="Normal"/>
        <w:jc w:val="both"/>
        <w:rPr/>
      </w:pPr>
      <w:r>
        <w:rPr>
          <w:sz w:val="24"/>
          <w:lang w:val="en-US"/>
        </w:rPr>
        <w:t>dgt</w:t>
      </w:r>
      <w:r>
        <w:rPr>
          <w:sz w:val="24"/>
        </w:rPr>
        <w:t>- единица младшего индицируемого разряда.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6.3 Определение сопротивления изоляции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Сопротивление изоляции определять при измерительном напряжении 500 В.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Измеритель считается выдержавшим испытания, если сопротивление изоляции между закороченными зажимами и корпусом не менее 50 МОм.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2"/>
        <w:rPr>
          <w:b w:val="false"/>
          <w:b w:val="false"/>
          <w:bCs w:val="false"/>
        </w:rPr>
      </w:pPr>
      <w:r>
        <w:rPr>
          <w:b w:val="false"/>
          <w:bCs w:val="false"/>
        </w:rPr>
        <w:t>6.4 Опробование</w:t>
      </w:r>
    </w:p>
    <w:p>
      <w:pPr>
        <w:pStyle w:val="Normal"/>
        <w:ind w:firstLine="720"/>
        <w:jc w:val="both"/>
        <w:rPr>
          <w:sz w:val="24"/>
        </w:rPr>
      </w:pPr>
      <w:r>
        <w:rPr>
          <w:sz w:val="24"/>
        </w:rPr>
        <w:t>При опробовании проверяют исправность переключателей, невозможность установки переключателей хотя бы в одно из предусмотренных положений, проворачивание креплений переключателей должны отсутствовать.</w:t>
      </w:r>
    </w:p>
    <w:p>
      <w:pPr>
        <w:pStyle w:val="Normal"/>
        <w:ind w:firstLine="720"/>
        <w:jc w:val="both"/>
        <w:rPr/>
      </w:pPr>
      <w:r>
        <w:rPr>
          <w:sz w:val="24"/>
        </w:rPr>
        <w:t>Включают измеритель и подготавливают его к работе. К зажимам «</w:t>
      </w:r>
      <w:r>
        <w:rPr>
          <w:sz w:val="24"/>
          <w:lang w:val="en-US"/>
        </w:rPr>
        <w:t>E</w:t>
      </w:r>
      <w:r>
        <w:rPr>
          <w:sz w:val="24"/>
        </w:rPr>
        <w:t xml:space="preserve">» и «С», «Р»  измерителя по схеме рисунок 1 подключают магазин сопротивлений, позволяющий устанавливать сопротивления во всех диапазонах измерений, и убеждаются в том, что прибор проводит измерение. </w:t>
      </w:r>
    </w:p>
    <w:p>
      <w:pPr>
        <w:pStyle w:val="Normal"/>
        <w:ind w:firstLine="720"/>
        <w:jc w:val="both"/>
        <w:rPr>
          <w:sz w:val="24"/>
        </w:rPr>
      </w:pPr>
      <w:r>
        <w:rPr>
          <w:sz w:val="24"/>
        </w:rPr>
        <w:t xml:space="preserve">Примечание. Проверку проводить на всех измерительных напряжениях.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2"/>
        <w:rPr>
          <w:b w:val="false"/>
          <w:b w:val="false"/>
          <w:bCs w:val="false"/>
        </w:rPr>
      </w:pPr>
      <w:r>
        <w:rPr>
          <w:b w:val="false"/>
          <w:bCs w:val="false"/>
        </w:rPr>
        <w:t>6.5 Проверка основной погрешности</w:t>
      </w:r>
    </w:p>
    <w:p>
      <w:pPr>
        <w:pStyle w:val="3"/>
        <w:jc w:val="both"/>
        <w:rPr/>
      </w:pPr>
      <w:r>
        <w:rPr/>
        <w:t>6.5.1 Проверка  основной погрешности при измерении сопротивления заземления</w:t>
      </w:r>
    </w:p>
    <w:p>
      <w:pPr>
        <w:pStyle w:val="3"/>
        <w:rPr/>
      </w:pPr>
      <w:r>
        <w:rPr/>
        <w:t>Подключить к измерителю магазин сопротивления Р4831 согласно  схеме на рисунке 1.</w:t>
      </w:r>
    </w:p>
    <w:p>
      <w:pPr>
        <w:pStyle w:val="3"/>
        <w:rPr/>
      </w:pPr>
      <w:r>
        <w:rPr/>
      </w:r>
    </w:p>
    <w:p>
      <w:pPr>
        <w:pStyle w:val="2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drawing>
          <wp:inline distT="0" distB="0" distL="0" distR="0">
            <wp:extent cx="3084195" cy="24231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15" r="-12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2">
                <wp:simplePos x="0" y="0"/>
                <wp:positionH relativeFrom="column">
                  <wp:posOffset>815975</wp:posOffset>
                </wp:positionH>
                <wp:positionV relativeFrom="paragraph">
                  <wp:posOffset>32385</wp:posOffset>
                </wp:positionV>
                <wp:extent cx="1423035" cy="87439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8743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МАГАЗИН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СОПРОТИВ-ЛЕНИЙ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112.05pt;height:68.85pt;mso-wrap-distance-left:9.05pt;mso-wrap-distance-right:9.05pt;mso-wrap-distance-top:0pt;mso-wrap-distance-bottom:0pt;margin-top:2.55pt;mso-position-vertical-relative:text;margin-left:64.25pt;mso-position-horizontal-relative:text">
                <v:fill opacity="0f"/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МАГАЗИН</w:t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СОПРОТИВ-ЛЕНИЙ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3">
                <wp:simplePos x="0" y="0"/>
                <wp:positionH relativeFrom="column">
                  <wp:posOffset>815975</wp:posOffset>
                </wp:positionH>
                <wp:positionV relativeFrom="paragraph">
                  <wp:posOffset>1488440</wp:posOffset>
                </wp:positionV>
                <wp:extent cx="1423035" cy="96520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9652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ИЗМЕРИТЕЛЬ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112.05pt;height:76pt;mso-wrap-distance-left:9.05pt;mso-wrap-distance-right:9.05pt;mso-wrap-distance-top:0pt;mso-wrap-distance-bottom:0pt;margin-top:117.2pt;mso-position-vertical-relative:text;margin-left:64.25pt;mso-position-horizontal-relative:text">
                <v:fill opacity="0f"/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ИЗМЕРИТЕЛЬ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9"/>
        <w:jc w:val="center"/>
        <w:rPr/>
      </w:pPr>
      <w:r>
        <w:rPr>
          <w:bCs/>
          <w:sz w:val="24"/>
          <w:szCs w:val="24"/>
        </w:rPr>
        <w:t xml:space="preserve">Рисунок 1 </w:t>
      </w:r>
      <w:r>
        <w:rPr>
          <w:color w:val="000000"/>
          <w:sz w:val="24"/>
          <w:szCs w:val="24"/>
        </w:rPr>
        <w:t>Схема соединений</w:t>
      </w:r>
    </w:p>
    <w:p>
      <w:pPr>
        <w:pStyle w:val="Normal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проверке погрешности в режиме</w:t>
      </w:r>
    </w:p>
    <w:p>
      <w:pPr>
        <w:pStyle w:val="2"/>
        <w:ind w:firstLine="1985"/>
        <w:jc w:val="left"/>
        <w:rPr>
          <w:b w:val="false"/>
          <w:b w:val="false"/>
          <w:bCs w:val="false"/>
        </w:rPr>
      </w:pPr>
      <w:r>
        <w:rPr>
          <w:b w:val="false"/>
          <w:color w:val="000000"/>
          <w:szCs w:val="24"/>
        </w:rPr>
        <w:t xml:space="preserve">                      </w:t>
      </w:r>
      <w:r>
        <w:rPr>
          <w:b w:val="false"/>
          <w:color w:val="000000"/>
          <w:szCs w:val="24"/>
        </w:rPr>
        <w:t>измерения сопротивления заземления</w:t>
      </w:r>
    </w:p>
    <w:p>
      <w:pPr>
        <w:pStyle w:val="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right="-1" w:firstLine="851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right="-1" w:firstLine="851"/>
        <w:rPr>
          <w:sz w:val="24"/>
        </w:rPr>
      </w:pPr>
      <w:r>
        <w:rPr>
          <w:sz w:val="24"/>
        </w:rPr>
      </w:r>
    </w:p>
    <w:p>
      <w:pPr>
        <w:pStyle w:val="Normal"/>
        <w:ind w:right="-1" w:firstLine="851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Провести измерение сопротивления в четырех точках диапазона. Значения сопротивлений, набираемые на магазине сопротивлений Р 4831, выбираются  соответствующими 0,1; 03; 0,6 и 0,95 диапазона измерений. В каждой точке провести десять измерений.</w:t>
      </w:r>
    </w:p>
    <w:p>
      <w:pPr>
        <w:pStyle w:val="Normal"/>
        <w:ind w:right="-1" w:firstLine="85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Определить абсолютную погрешность измерений (при каждом измерении) по формуле:</w:t>
      </w:r>
    </w:p>
    <w:p>
      <w:pPr>
        <w:pStyle w:val="Normal"/>
        <w:ind w:right="-1" w:firstLine="851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ind w:right="-1" w:firstLine="851"/>
        <w:rPr/>
      </w:pPr>
      <w:r>
        <w:rPr>
          <w:sz w:val="24"/>
        </w:rPr>
        <w:t xml:space="preserve">                               </w:t>
      </w:r>
      <w:r>
        <w:rPr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RI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XI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</m:oMath>
      <w:r>
        <w:rPr>
          <w:sz w:val="24"/>
        </w:rPr>
        <w:t xml:space="preserve">  </w:t>
      </w:r>
      <w:r>
        <w:rPr>
          <w:sz w:val="24"/>
        </w:rPr>
        <w:t xml:space="preserve">,                                </w:t>
      </w:r>
    </w:p>
    <w:p>
      <w:pPr>
        <w:pStyle w:val="Normal"/>
        <w:ind w:right="-1" w:firstLine="851"/>
        <w:rPr>
          <w:sz w:val="24"/>
        </w:rPr>
      </w:pPr>
      <w:r>
        <w:rPr>
          <w:sz w:val="24"/>
        </w:rPr>
      </w:r>
    </w:p>
    <w:p>
      <w:pPr>
        <w:pStyle w:val="Normal"/>
        <w:ind w:right="-1" w:firstLine="851"/>
        <w:rPr/>
      </w:pPr>
      <w:r>
        <w:rPr>
          <w:sz w:val="24"/>
        </w:rPr>
        <w:t xml:space="preserve">где:   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X</w:t>
      </w:r>
      <w:r>
        <w:rPr>
          <w:sz w:val="24"/>
        </w:rPr>
        <w:t xml:space="preserve"> – измеренное сопротивление;</w:t>
      </w:r>
    </w:p>
    <w:p>
      <w:pPr>
        <w:pStyle w:val="Normal"/>
        <w:ind w:right="-1" w:firstLine="851"/>
        <w:rPr/>
      </w:pPr>
      <w:r>
        <w:rPr>
          <w:sz w:val="24"/>
        </w:rPr>
        <w:t xml:space="preserve">          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M</w:t>
      </w:r>
      <w:r>
        <w:rPr>
          <w:sz w:val="24"/>
        </w:rPr>
        <w:t xml:space="preserve"> – значение сопротивления, набранное на магазине сопротивления Р4831.  </w:t>
      </w:r>
    </w:p>
    <w:p>
      <w:pPr>
        <w:pStyle w:val="Normal"/>
        <w:ind w:right="-1" w:firstLine="851"/>
        <w:rPr/>
      </w:pPr>
      <w:r>
        <w:rPr>
          <w:sz w:val="24"/>
        </w:rPr>
        <w:t xml:space="preserve"> </w:t>
      </w:r>
      <w:r>
        <w:rPr>
          <w:sz w:val="24"/>
        </w:rPr>
        <w:t xml:space="preserve">Выбрать из массива вычисленных  </w:t>
      </w:r>
      <w:r>
        <w:rPr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RI</m:t>
            </m:r>
          </m:sub>
        </m:sSub>
      </m:oMath>
      <w:r>
        <w:rPr>
          <w:sz w:val="24"/>
        </w:rPr>
        <w:t xml:space="preserve"> максимальное абсолютное значение  </w:t>
      </w:r>
      <w:r>
        <w:rPr>
          <w:sz w:val="24"/>
        </w:rPr>
      </w:r>
      <m:oMath xmlns:m="http://schemas.openxmlformats.org/officeDocument/2006/math"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Δ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MAX</m:t>
                </m:r>
              </m:sub>
            </m:sSub>
          </m:e>
        </m:d>
      </m:oMath>
      <w:r>
        <w:rPr>
          <w:sz w:val="24"/>
        </w:rPr>
        <w:t xml:space="preserve"> и вычислить основную относительную погрешность по формуле:</w:t>
      </w:r>
    </w:p>
    <w:p>
      <w:pPr>
        <w:pStyle w:val="Normal"/>
        <w:tabs>
          <w:tab w:val="clear" w:pos="720"/>
          <w:tab w:val="left" w:pos="1843" w:leader="none"/>
        </w:tabs>
        <w:ind w:firstLine="854"/>
        <w:rPr/>
      </w:pPr>
      <w:r>
        <w:rPr>
          <w:sz w:val="24"/>
        </w:rPr>
        <w:t xml:space="preserve">            </w:t>
      </w:r>
      <w:r>
        <w:rPr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/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Δ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MAX</m:t>
                </m:r>
              </m:sub>
            </m:sSub>
          </m:e>
        </m:d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</m:oMath>
      <w:r>
        <w:rPr>
          <w:sz w:val="24"/>
        </w:rPr>
        <w:t>.</w:t>
      </w:r>
    </w:p>
    <w:p>
      <w:pPr>
        <w:pStyle w:val="Normal"/>
        <w:ind w:firstLine="851"/>
        <w:jc w:val="both"/>
        <w:rPr/>
      </w:pPr>
      <w:r>
        <w:rPr>
          <w:sz w:val="24"/>
        </w:rPr>
        <w:t xml:space="preserve">Измерители считаются выдержавшими испытания, если значение </w:t>
      </w:r>
      <w:r>
        <w:rPr>
          <w:rFonts w:eastAsia="Symbol" w:cs="Symbol" w:ascii="Symbol" w:hAnsi="Symbol"/>
          <w:sz w:val="24"/>
        </w:rPr>
        <w:t>d</w:t>
      </w:r>
      <w:r>
        <w:rPr>
          <w:sz w:val="24"/>
        </w:rPr>
        <w:t xml:space="preserve"> основной относительной погрешности во всех проверяемых точках не превышает пределов допускаемой основной погрешности, приведенных в  таблице 3.</w:t>
      </w:r>
    </w:p>
    <w:p>
      <w:pPr>
        <w:pStyle w:val="Normal"/>
        <w:tabs>
          <w:tab w:val="clear" w:pos="720"/>
          <w:tab w:val="left" w:pos="1843" w:leader="none"/>
        </w:tabs>
        <w:ind w:firstLine="854"/>
        <w:rPr>
          <w:sz w:val="24"/>
        </w:rPr>
      </w:pPr>
      <w:r>
        <w:rPr>
          <w:sz w:val="24"/>
        </w:rPr>
      </w:r>
    </w:p>
    <w:p>
      <w:pPr>
        <w:pStyle w:val="21"/>
        <w:ind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6.5.2 Проверка основной погрешности при измерении напряжения заземления</w:t>
      </w:r>
    </w:p>
    <w:p>
      <w:pPr>
        <w:pStyle w:val="21"/>
        <w:ind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Indent"/>
        <w:rPr/>
      </w:pPr>
      <w:r>
        <w:rPr/>
        <w:t xml:space="preserve">В режиме измерения напряжения заземления подключить к измерителю источник переменного (50 Гц)  напряжения - </w:t>
      </w:r>
      <w:r>
        <w:rPr>
          <w:b/>
          <w:bCs/>
        </w:rPr>
        <w:t xml:space="preserve"> </w:t>
      </w:r>
      <w:r>
        <w:rPr/>
        <w:t>устройство У-300</w:t>
      </w:r>
      <w:r>
        <w:rPr>
          <w:b/>
          <w:bCs/>
        </w:rPr>
        <w:t xml:space="preserve"> </w:t>
      </w:r>
      <w:r>
        <w:rPr/>
        <w:t xml:space="preserve"> и вольтметр</w:t>
      </w:r>
      <w:r>
        <w:rPr>
          <w:b/>
          <w:bCs/>
        </w:rPr>
        <w:t xml:space="preserve"> </w:t>
      </w:r>
      <w:r>
        <w:rPr/>
        <w:t>согласно схеме  рисунке 2.</w:t>
      </w:r>
    </w:p>
    <w:p>
      <w:pPr>
        <w:pStyle w:val="TextBodyIndent"/>
        <w:rPr/>
      </w:pPr>
      <w:r>
        <w:rPr/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  <w:lang w:val="en-US" w:eastAsia="en-US"/>
        </w:rPr>
      </w:pPr>
      <w:r>
        <w:rPr>
          <w:color w:val="000000"/>
          <w:sz w:val="24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7">
                <wp:simplePos x="0" y="0"/>
                <wp:positionH relativeFrom="column">
                  <wp:posOffset>2545715</wp:posOffset>
                </wp:positionH>
                <wp:positionV relativeFrom="paragraph">
                  <wp:posOffset>51435</wp:posOffset>
                </wp:positionV>
                <wp:extent cx="1407160" cy="5473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473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Heading6"/>
                              <w:jc w:val="center"/>
                              <w:rPr/>
                            </w:pPr>
                            <w:r>
                              <w:rPr/>
                              <w:t>УСТРОЙСТВО</w:t>
                            </w:r>
                          </w:p>
                          <w:p>
                            <w:pPr>
                              <w:pStyle w:val="Heading6"/>
                              <w:jc w:val="center"/>
                              <w:rPr/>
                            </w:pPr>
                            <w:r>
                              <w:rPr/>
                              <w:t>У-300</w:t>
                            </w:r>
                          </w:p>
                          <w:p>
                            <w:pPr>
                              <w:pStyle w:val="Heading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110.8pt;height:43.1pt;mso-wrap-distance-left:9.05pt;mso-wrap-distance-right:9.05pt;mso-wrap-distance-top:0pt;mso-wrap-distance-bottom:0pt;margin-top:4.05pt;mso-position-vertical-relative:text;margin-left:200.45pt;mso-position-horizontal-relative:text">
                <v:fill opacity="0f"/>
                <v:textbox inset="0.0138888888888889in,0.0138888888888889in,0.0138888888888889in,0.0138888888888889in">
                  <w:txbxContent>
                    <w:p>
                      <w:pPr>
                        <w:pStyle w:val="Heading6"/>
                        <w:jc w:val="center"/>
                        <w:rPr/>
                      </w:pPr>
                      <w:r>
                        <w:rPr/>
                        <w:t>УСТРОЙСТВО</w:t>
                      </w:r>
                    </w:p>
                    <w:p>
                      <w:pPr>
                        <w:pStyle w:val="Heading6"/>
                        <w:jc w:val="center"/>
                        <w:rPr/>
                      </w:pPr>
                      <w:r>
                        <w:rPr/>
                        <w:t>У-300</w:t>
                      </w:r>
                    </w:p>
                    <w:p>
                      <w:pPr>
                        <w:pStyle w:val="Heading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color w:val="000000"/>
          <w:sz w:val="24"/>
          <w:lang w:val="en-US" w:eastAsia="en-US"/>
        </w:rPr>
      </w:pPr>
      <w:r>
        <w:rPr>
          <w:color w:val="000000"/>
          <w:sz w:val="24"/>
          <w:lang w:val="en-US" w:eastAsia="en-US"/>
        </w:rPr>
      </w:r>
    </w:p>
    <w:p>
      <w:pPr>
        <w:pStyle w:val="Normal"/>
        <w:ind w:firstLine="709"/>
        <w:jc w:val="both"/>
        <w:rPr>
          <w:color w:val="000000"/>
          <w:sz w:val="24"/>
          <w:lang w:val="en-US" w:eastAsia="en-US"/>
        </w:rPr>
      </w:pPr>
      <w:r>
        <w:rPr>
          <w:color w:val="000000"/>
          <w:sz w:val="24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18">
                <wp:simplePos x="0" y="0"/>
                <wp:positionH relativeFrom="column">
                  <wp:posOffset>1748155</wp:posOffset>
                </wp:positionH>
                <wp:positionV relativeFrom="paragraph">
                  <wp:posOffset>61595</wp:posOffset>
                </wp:positionV>
                <wp:extent cx="8255" cy="16776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67688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65pt,4.85pt" to="138.2pt,136.85pt" stroked="t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g">
            <w:drawing>
              <wp:anchor behindDoc="0" distT="0" distB="0" distL="114935" distR="114935" simplePos="0" locked="0" layoutInCell="0" allowOverlap="1" relativeHeight="24">
                <wp:simplePos x="0" y="0"/>
                <wp:positionH relativeFrom="column">
                  <wp:posOffset>1748155</wp:posOffset>
                </wp:positionH>
                <wp:positionV relativeFrom="paragraph">
                  <wp:posOffset>24130</wp:posOffset>
                </wp:positionV>
                <wp:extent cx="3003550" cy="27438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760" cy="2743200"/>
                        </a:xfrm>
                      </wpg:grpSpPr>
                      <wps:wsp>
                        <wps:cNvSpPr/>
                        <wps:spPr>
                          <a:xfrm>
                            <a:off x="2179440" y="1028880"/>
                            <a:ext cx="80028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178720" y="2729880"/>
                            <a:ext cx="82368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7560" y="1028880"/>
                            <a:ext cx="80028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34920"/>
                            <a:ext cx="82368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0"/>
                            <a:ext cx="0" cy="16848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840" y="0"/>
                            <a:ext cx="82368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9440" y="0"/>
                            <a:ext cx="82368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979360" y="0"/>
                            <a:ext cx="0" cy="27432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7.65pt;margin-top:1.9pt;width:236.4pt;height:215.95pt" coordorigin="2753,38" coordsize="4728,4319">
                <v:line id="shape_0" from="6185,1658" to="7444,1658" stroked="t" style="position:absolute">
                  <v:stroke color="black" weight="25560" joinstyle="miter" endcap="flat"/>
                  <v:fill o:detectmouseclick="t" on="false"/>
                  <w10:wrap type="none"/>
                </v:line>
                <v:line id="shape_0" from="6184,4337" to="7480,4337" stroked="t" style="position:absolute;flip:x">
                  <v:stroke color="black" weight="25560" joinstyle="miter" endcap="flat"/>
                  <v:fill o:detectmouseclick="t" on="false"/>
                </v:line>
                <v:line id="shape_0" from="2765,1658" to="4024,1658" stroked="t" style="position:absolute;flip:x">
                  <v:stroke color="black" weight="25560" joinstyle="miter" endcap="flat"/>
                  <v:fill o:detectmouseclick="t" on="false"/>
                </v:line>
                <v:line id="shape_0" from="2753,4345" to="4049,4345" stroked="t" style="position:absolute">
                  <v:stroke color="black" weight="25560" joinstyle="miter" endcap="flat"/>
                  <v:fill o:detectmouseclick="t" on="false"/>
                </v:line>
                <v:line id="shape_0" from="2765,38" to="2765,2690" stroked="t" style="position:absolute">
                  <v:stroke color="black" weight="25560" joinstyle="miter" endcap="flat"/>
                  <v:fill o:detectmouseclick="t" on="false"/>
                </v:line>
                <v:line id="shape_0" from="2764,38" to="4060,38" stroked="t" style="position:absolute;flip:x">
                  <v:stroke color="black" weight="25560" joinstyle="miter" endcap="flat"/>
                  <v:fill o:detectmouseclick="t" on="false"/>
                </v:line>
                <v:line id="shape_0" from="6185,38" to="7481,38" stroked="t" style="position:absolute">
                  <v:stroke color="black" weight="25560" joinstyle="miter" endcap="flat"/>
                  <v:fill o:detectmouseclick="t" on="false"/>
                </v:line>
                <v:line id="shape_0" from="7445,38" to="7445,4357" stroked="t" style="position:absolute;flip:y">
                  <v:stroke color="black" weight="255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  <w:lang w:val="en-US" w:eastAsia="en-US"/>
        </w:rPr>
      </w:pPr>
      <w:r>
        <w:rPr>
          <w:color w:val="000000"/>
          <w:sz w:val="24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9">
                <wp:simplePos x="0" y="0"/>
                <wp:positionH relativeFrom="column">
                  <wp:posOffset>2530475</wp:posOffset>
                </wp:positionH>
                <wp:positionV relativeFrom="paragraph">
                  <wp:posOffset>-16510</wp:posOffset>
                </wp:positionV>
                <wp:extent cx="1423035" cy="638810"/>
                <wp:effectExtent l="0" t="0" r="0" b="0"/>
                <wp:wrapNone/>
                <wp:docPr id="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6388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Heading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Heading6"/>
                              <w:jc w:val="center"/>
                              <w:rPr/>
                            </w:pPr>
                            <w:r>
                              <w:rPr/>
                              <w:t>ВОЛЬТМЕТР</w:t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112.05pt;height:50.3pt;mso-wrap-distance-left:9.05pt;mso-wrap-distance-right:9.05pt;mso-wrap-distance-top:0pt;mso-wrap-distance-bottom:0pt;margin-top:-1.3pt;mso-position-vertical-relative:text;margin-left:199.25pt;mso-position-horizontal-relative:text">
                <v:fill opacity="0f"/>
                <v:textbox inset="0.0138888888888889in,0.0138888888888889in,0.0138888888888889in,0.0138888888888889in">
                  <w:txbxContent>
                    <w:p>
                      <w:pPr>
                        <w:pStyle w:val="Heading6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Heading6"/>
                        <w:jc w:val="center"/>
                        <w:rPr/>
                      </w:pPr>
                      <w:r>
                        <w:rPr/>
                        <w:t>ВОЛЬТМЕТР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color w:val="000000"/>
          <w:sz w:val="24"/>
          <w:lang w:val="en-US" w:eastAsia="en-US"/>
        </w:rPr>
      </w:pPr>
      <w:r>
        <w:rPr>
          <w:color w:val="000000"/>
          <w:sz w:val="24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1">
                <wp:simplePos x="0" y="0"/>
                <wp:positionH relativeFrom="column">
                  <wp:posOffset>1748155</wp:posOffset>
                </wp:positionH>
                <wp:positionV relativeFrom="paragraph">
                  <wp:posOffset>236855</wp:posOffset>
                </wp:positionV>
                <wp:extent cx="1270" cy="164719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64664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65pt,18.65pt" to="137.65pt,148.25pt" stroked="t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tabs>
          <w:tab w:val="clear" w:pos="720"/>
          <w:tab w:val="left" w:pos="3633" w:leader="none"/>
          <w:tab w:val="left" w:pos="6530" w:leader="none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               </w:t>
      </w:r>
      <w:r>
        <w:rPr>
          <w:color w:val="000000"/>
          <w:sz w:val="24"/>
        </w:rPr>
        <w:t xml:space="preserve">Р            </w:t>
      </w:r>
      <w:r>
        <w:rPr/>
        <w:tab/>
      </w:r>
      <w:r>
        <w:rPr>
          <w:sz w:val="24"/>
        </w:rPr>
        <w:t xml:space="preserve">Е   </w:t>
      </w:r>
      <w:r>
        <w:rPr/>
        <w:t xml:space="preserve">                  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0">
                <wp:simplePos x="0" y="0"/>
                <wp:positionH relativeFrom="column">
                  <wp:posOffset>2530475</wp:posOffset>
                </wp:positionH>
                <wp:positionV relativeFrom="paragraph">
                  <wp:posOffset>-5080</wp:posOffset>
                </wp:positionV>
                <wp:extent cx="1423035" cy="680720"/>
                <wp:effectExtent l="0" t="0" r="0" b="0"/>
                <wp:wrapNone/>
                <wp:docPr id="9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6807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Heading7"/>
                              <w:rPr/>
                            </w:pPr>
                            <w:r>
                              <w:rPr/>
                              <w:t>ИЗМЕРИТЕЛЬ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2pt" style="position:absolute;rotation:0;width:112.05pt;height:53.6pt;mso-wrap-distance-left:9.05pt;mso-wrap-distance-right:9.05pt;mso-wrap-distance-top:0pt;mso-wrap-distance-bottom:0pt;margin-top:-0.4pt;mso-position-vertical-relative:text;margin-left:199.25pt;mso-position-horizontal-relative:text">
                <v:fill opacity="0f"/>
                <v:textbox inset="0.0138888888888889in,0.0138888888888889in,0.0138888888888889in,0.0138888888888889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Heading7"/>
                        <w:rPr/>
                      </w:pPr>
                      <w:r>
                        <w:rPr/>
                        <w:t>ИЗМЕРИТЕЛЬ</w:t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en-US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Рисунок 2 Схема соединения при проверке погрешности в </w:t>
      </w:r>
      <w:r>
        <w:rPr>
          <w:color w:val="000000"/>
          <w:sz w:val="24"/>
          <w:szCs w:val="24"/>
        </w:rPr>
        <w:t xml:space="preserve">режиме </w:t>
      </w:r>
      <w:r>
        <w:rPr>
          <w:bCs/>
          <w:sz w:val="24"/>
          <w:szCs w:val="24"/>
        </w:rPr>
        <w:t>измерения напряжения заземления</w:t>
      </w:r>
    </w:p>
    <w:p>
      <w:pPr>
        <w:pStyle w:val="Normal"/>
        <w:rPr>
          <w:color w:val="000000"/>
          <w:sz w:val="24"/>
        </w:rPr>
      </w:pPr>
      <w:r>
        <w:rPr/>
        <w:t>Выбрать режим измерения напряжения.</w:t>
      </w:r>
    </w:p>
    <w:p>
      <w:pPr>
        <w:pStyle w:val="Normal"/>
        <w:ind w:right="-1" w:hanging="0"/>
        <w:jc w:val="both"/>
        <w:rPr>
          <w:sz w:val="24"/>
        </w:rPr>
      </w:pPr>
      <w:r>
        <w:rPr>
          <w:sz w:val="24"/>
        </w:rPr>
        <w:t>Провести измерения переменного напряжения в 3 точках диапазона: 30, 100, 600 В. В каждой точке провести  4 измерения.</w:t>
      </w:r>
    </w:p>
    <w:p>
      <w:pPr>
        <w:pStyle w:val="Normal"/>
        <w:ind w:right="-1" w:hanging="0"/>
        <w:jc w:val="both"/>
        <w:rPr>
          <w:sz w:val="24"/>
        </w:rPr>
      </w:pPr>
      <w:r>
        <w:rPr>
          <w:sz w:val="24"/>
        </w:rPr>
        <w:t>Определить абсолютную погрешность измерений по формуле:</w:t>
      </w:r>
    </w:p>
    <w:p>
      <w:pPr>
        <w:pStyle w:val="Normal"/>
        <w:ind w:right="-1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-1" w:hanging="0"/>
        <w:jc w:val="both"/>
        <w:rPr/>
      </w:pPr>
      <w:r>
        <w:rPr>
          <w:sz w:val="24"/>
        </w:rPr>
        <w:t xml:space="preserve">                                </w:t>
      </w:r>
      <w:r>
        <w:rPr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/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PV</m:t>
            </m:r>
          </m:sub>
        </m:sSub>
      </m:oMath>
      <w:r>
        <w:rPr>
          <w:sz w:val="24"/>
        </w:rPr>
        <w:t xml:space="preserve">  </w:t>
      </w:r>
      <w:r>
        <w:rPr>
          <w:sz w:val="24"/>
        </w:rPr>
        <w:t xml:space="preserve">,                                </w:t>
      </w:r>
    </w:p>
    <w:p>
      <w:pPr>
        <w:pStyle w:val="Normal"/>
        <w:ind w:right="-1" w:hanging="0"/>
        <w:jc w:val="both"/>
        <w:rPr/>
      </w:pPr>
      <w:r>
        <w:rPr>
          <w:sz w:val="24"/>
        </w:rPr>
        <w:t xml:space="preserve">где:   </w:t>
      </w:r>
      <w:r>
        <w:rPr>
          <w:sz w:val="24"/>
          <w:lang w:val="en-US"/>
        </w:rPr>
        <w:t>U</w:t>
      </w:r>
      <w:r>
        <w:rPr>
          <w:sz w:val="24"/>
        </w:rPr>
        <w:t xml:space="preserve"> – измеренное напряжение;</w:t>
      </w:r>
    </w:p>
    <w:p>
      <w:pPr>
        <w:pStyle w:val="Normal"/>
        <w:ind w:right="-1" w:hanging="0"/>
        <w:jc w:val="both"/>
        <w:rPr/>
      </w:pPr>
      <w:r>
        <w:rPr>
          <w:sz w:val="24"/>
        </w:rPr>
        <w:t xml:space="preserve">         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PV</w:t>
      </w:r>
      <w:r>
        <w:rPr>
          <w:sz w:val="24"/>
        </w:rPr>
        <w:t xml:space="preserve"> – значение измерительного напряжения измерителя (показания эталонного вольтметра).</w:t>
      </w:r>
    </w:p>
    <w:p>
      <w:pPr>
        <w:pStyle w:val="Normal"/>
        <w:ind w:right="-1" w:firstLine="851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-1" w:hanging="0"/>
        <w:jc w:val="both"/>
        <w:rPr/>
      </w:pPr>
      <w:r>
        <w:rPr>
          <w:sz w:val="24"/>
        </w:rPr>
        <w:t xml:space="preserve">Выбрать из массива вычисленных </w:t>
      </w:r>
      <w:r>
        <w:rPr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sz w:val="24"/>
        </w:rPr>
        <w:t xml:space="preserve"> максимальное абсолютное значение  </w:t>
      </w:r>
      <w:r>
        <w:rPr>
          <w:sz w:val="24"/>
        </w:rPr>
      </w:r>
      <m:oMath xmlns:m="http://schemas.openxmlformats.org/officeDocument/2006/math"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Δ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MAX</m:t>
                </m:r>
              </m:sub>
            </m:sSub>
          </m:e>
        </m:d>
      </m:oMath>
      <w:r>
        <w:rPr>
          <w:sz w:val="24"/>
        </w:rPr>
        <w:t xml:space="preserve"> и вычислить основную относительную погрешность по формуле:</w:t>
      </w:r>
    </w:p>
    <w:p>
      <w:pPr>
        <w:pStyle w:val="Normal"/>
        <w:ind w:right="-1" w:firstLine="851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-1" w:firstLine="851"/>
        <w:jc w:val="both"/>
        <w:rPr>
          <w:sz w:val="24"/>
          <w:highlight w:val="yellow"/>
        </w:rPr>
      </w:pPr>
      <w:r>
        <w:rPr>
          <w:sz w:val="24"/>
        </w:rPr>
        <w:t xml:space="preserve">            </w:t>
      </w:r>
      <w:r>
        <w:rPr>
          <w:sz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/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Δ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MAX</m:t>
                </m:r>
              </m:sub>
            </m:sSub>
          </m:e>
        </m:d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PV</m:t>
            </m:r>
          </m:sub>
        </m:sSub>
      </m:oMath>
      <w:r>
        <w:rPr>
          <w:sz w:val="24"/>
        </w:rPr>
        <w:t xml:space="preserve">.                                                      </w:t>
      </w:r>
    </w:p>
    <w:p>
      <w:pPr>
        <w:pStyle w:val="Normal"/>
        <w:ind w:firstLine="851"/>
        <w:jc w:val="both"/>
        <w:rPr/>
      </w:pPr>
      <w:r>
        <w:rPr>
          <w:sz w:val="24"/>
        </w:rPr>
        <w:t xml:space="preserve">Измерители считаются выдержавшими испытания, если значение </w:t>
      </w:r>
      <w:r>
        <w:rPr>
          <w:rFonts w:eastAsia="Symbol" w:cs="Symbol" w:ascii="Symbol" w:hAnsi="Symbol"/>
          <w:sz w:val="24"/>
        </w:rPr>
        <w:t>d</w:t>
      </w:r>
      <w:r>
        <w:rPr>
          <w:sz w:val="24"/>
        </w:rPr>
        <w:t xml:space="preserve"> основной относительной погрешности во всех проверяемых точках не превышает предела допускаемой основной погрешности, приведенного в  таблице 3. </w:t>
      </w:r>
    </w:p>
    <w:p>
      <w:pPr>
        <w:pStyle w:val="Normal"/>
        <w:tabs>
          <w:tab w:val="clear" w:pos="720"/>
          <w:tab w:val="left" w:pos="1843" w:leader="none"/>
        </w:tabs>
        <w:ind w:firstLine="854"/>
        <w:jc w:val="both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Normal"/>
        <w:numPr>
          <w:ilvl w:val="0"/>
          <w:numId w:val="3"/>
        </w:numPr>
        <w:rPr>
          <w:b/>
          <w:b/>
          <w:sz w:val="24"/>
        </w:rPr>
      </w:pPr>
      <w:r>
        <w:rPr>
          <w:b/>
          <w:sz w:val="24"/>
        </w:rPr>
        <w:t>ОФОРМЛЕНИЕ РЕЗУЛЬТАТОВ ПОВЕРКИ</w:t>
      </w:r>
    </w:p>
    <w:p>
      <w:pPr>
        <w:pStyle w:val="Normal"/>
        <w:ind w:left="36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7.1  При положительных  результатах  поверки в паспорт  прибора вносится  запись о поверке  и  указывается  срок   проведения следующей поверки. </w:t>
      </w:r>
    </w:p>
    <w:p>
      <w:pPr>
        <w:pStyle w:val="Normal"/>
        <w:spacing w:before="120" w:after="0"/>
        <w:jc w:val="both"/>
        <w:rPr/>
      </w:pPr>
      <w:r>
        <w:rPr>
          <w:color w:val="000000"/>
          <w:sz w:val="24"/>
          <w:szCs w:val="24"/>
        </w:rPr>
        <w:t>7.2  При отрицательных  результатах поверки  запись о поверке в паспорте прибора гасится, выдается свидетельство о непригодности.</w:t>
      </w:r>
    </w:p>
    <w:p>
      <w:pPr>
        <w:pStyle w:val="TextBod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footerReference w:type="default" r:id="rId3"/>
      <w:footerReference w:type="first" r:id="rId4"/>
      <w:type w:val="nextPage"/>
      <w:pgSz w:w="11906" w:h="16838"/>
      <w:pgMar w:left="1276" w:right="851" w:header="0" w:top="1440" w:footer="72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10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5pt;mso-wrap-distance-left:0pt;mso-wrap-distance-right:0pt;mso-wrap-distance-top:0pt;mso-wrap-distance-bottom:0pt;margin-top:0.05pt;mso-position-vertical-relative:text;margin-left:483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%2"/>
      <w:lvlJc w:val="left"/>
      <w:pPr>
        <w:tabs>
          <w:tab w:val="num" w:pos="644"/>
        </w:tabs>
        <w:ind w:left="0" w:firstLine="284"/>
      </w:pPr>
      <w:rPr/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5"/>
      </w:numPr>
      <w:jc w:val="center"/>
      <w:outlineLvl w:val="3"/>
    </w:pPr>
    <w:rPr>
      <w:b/>
      <w:caps/>
      <w:sz w:val="24"/>
    </w:rPr>
  </w:style>
  <w:style w:type="paragraph" w:styleId="Heading5">
    <w:name w:val="Heading 5"/>
    <w:basedOn w:val="Normal"/>
    <w:next w:val="Normal"/>
    <w:qFormat/>
    <w:pPr>
      <w:keepNext w:val="true"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 w:val="true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  <w:bCs/>
      <w:color w:val="000000"/>
      <w:sz w:val="24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0"/>
        <w:numId w:val="2"/>
      </w:numPr>
      <w:outlineLvl w:val="8"/>
    </w:pPr>
    <w:rPr>
      <w:b/>
      <w:caps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sz w:val="20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autoSpaceDE w:val="false"/>
      <w:ind w:firstLine="709"/>
      <w:jc w:val="both"/>
    </w:pPr>
    <w:rPr>
      <w:sz w:val="24"/>
      <w:szCs w:val="24"/>
    </w:rPr>
  </w:style>
  <w:style w:type="paragraph" w:styleId="2">
    <w:name w:val="Основной текст 2"/>
    <w:basedOn w:val="Normal"/>
    <w:qFormat/>
    <w:pPr>
      <w:jc w:val="both"/>
    </w:pPr>
    <w:rPr>
      <w:b/>
      <w:bCs/>
      <w:sz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widowControl w:val="false"/>
      <w:tabs>
        <w:tab w:val="clear" w:pos="720"/>
        <w:tab w:val="center" w:pos="4536" w:leader="none"/>
        <w:tab w:val="right" w:pos="9072" w:leader="none"/>
      </w:tabs>
      <w:autoSpaceDE w:val="false"/>
    </w:pPr>
    <w:rPr>
      <w:rFonts w:ascii="Arial" w:hAnsi="Arial" w:cs="Arial"/>
      <w:color w:val="0000FF"/>
    </w:rPr>
  </w:style>
  <w:style w:type="paragraph" w:styleId="21">
    <w:name w:val="Основной текст с отступом 2"/>
    <w:basedOn w:val="Normal"/>
    <w:qFormat/>
    <w:pPr>
      <w:tabs>
        <w:tab w:val="clear" w:pos="720"/>
        <w:tab w:val="left" w:pos="1843" w:leader="none"/>
      </w:tabs>
      <w:ind w:firstLine="854"/>
    </w:pPr>
    <w:rPr>
      <w:b/>
      <w:bCs/>
      <w:sz w:val="24"/>
    </w:rPr>
  </w:style>
  <w:style w:type="paragraph" w:styleId="3">
    <w:name w:val="Основной текст 3"/>
    <w:basedOn w:val="Normal"/>
    <w:qFormat/>
    <w:pPr>
      <w:ind w:right="-1" w:hanging="0"/>
    </w:pPr>
    <w:rPr>
      <w:sz w:val="24"/>
    </w:rPr>
  </w:style>
  <w:style w:type="paragraph" w:styleId="31">
    <w:name w:val="Основной текст с отступом 3"/>
    <w:basedOn w:val="Normal"/>
    <w:qFormat/>
    <w:pPr>
      <w:ind w:firstLine="709"/>
      <w:jc w:val="both"/>
    </w:pPr>
    <w:rPr>
      <w:color w:val="000000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2015-03-10T07:46:00Z</dcterms:created>
  <dc:creator>Аня</dc:creator>
  <dc:description/>
  <dc:language>en-US</dc:language>
  <cp:lastModifiedBy>Роман Алексеев</cp:lastModifiedBy>
  <cp:lastPrinted>2004-10-01T11:57:00Z</cp:lastPrinted>
  <dcterms:modified xsi:type="dcterms:W3CDTF">2015-03-10T07:46:00Z</dcterms:modified>
  <cp:revision>2</cp:revision>
  <dc:subject/>
  <dc:title>Методические указания</dc:title>
</cp:coreProperties>
</file>