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b/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ind w:left="2832" w:firstLine="708"/>
        <w:rPr>
          <w:b/>
          <w:b/>
          <w:caps/>
          <w:sz w:val="28"/>
        </w:rPr>
      </w:pPr>
      <w:r>
        <w:rPr>
          <w:b/>
          <w:caps/>
          <w:sz w:val="28"/>
        </w:rPr>
        <w:t>СОГЛАСОВАНО</w:t>
      </w:r>
    </w:p>
    <w:p>
      <w:pPr>
        <w:pStyle w:val="Normal"/>
        <w:ind w:left="2832" w:firstLine="708"/>
        <w:rPr>
          <w:b/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ind w:left="2832" w:firstLine="708"/>
        <w:rPr/>
      </w:pPr>
      <w:r>
        <w:rPr/>
        <w:t>Заместитель директора ГЦИ СИ</w:t>
      </w:r>
    </w:p>
    <w:p>
      <w:pPr>
        <w:pStyle w:val="Normal"/>
        <w:ind w:left="2832" w:firstLine="708"/>
        <w:rPr/>
      </w:pPr>
      <w:r>
        <w:rPr/>
        <w:t>ВНИИМ им. Д.</w:t>
      </w:r>
      <w:r>
        <w:rPr>
          <w:lang w:val="en-US"/>
        </w:rPr>
        <w:t xml:space="preserve"> </w:t>
      </w:r>
      <w:r>
        <w:rPr/>
        <w:t>И.</w:t>
      </w:r>
      <w:r>
        <w:rPr>
          <w:lang w:val="en-US"/>
        </w:rPr>
        <w:t xml:space="preserve"> </w:t>
      </w:r>
      <w:r>
        <w:rPr/>
        <w:t>Менделеева</w:t>
      </w:r>
    </w:p>
    <w:p>
      <w:pPr>
        <w:pStyle w:val="Normal"/>
        <w:ind w:left="2832" w:firstLine="708"/>
        <w:rPr/>
      </w:pPr>
      <w:r>
        <w:rPr/>
        <w:t>_______________Александров В.С.</w:t>
      </w:r>
    </w:p>
    <w:p>
      <w:pPr>
        <w:pStyle w:val="Normal"/>
        <w:ind w:left="2832" w:firstLine="708"/>
        <w:rPr/>
      </w:pPr>
      <w:r>
        <w:rPr/>
        <w:t>«____» ________________1998 г.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>
          <w:rFonts w:ascii="Baltica;Arial" w:hAnsi="Baltica;Arial" w:cs="Baltica;Arial"/>
        </w:rPr>
      </w:pPr>
      <w:r>
        <w:rPr>
          <w:rFonts w:cs="Baltica;Arial" w:ascii="Baltica;Arial" w:hAnsi="Baltica;Arial"/>
        </w:rPr>
      </w:r>
    </w:p>
    <w:p>
      <w:pPr>
        <w:pStyle w:val="Normal"/>
        <w:ind w:hanging="0"/>
        <w:rPr>
          <w:rFonts w:ascii="Baltica;Arial" w:hAnsi="Baltica;Arial" w:cs="Baltica;Arial"/>
        </w:rPr>
      </w:pPr>
      <w:r>
        <w:rPr>
          <w:rFonts w:cs="Baltica;Arial" w:ascii="Baltica;Arial" w:hAnsi="Baltica;Arial"/>
        </w:rPr>
      </w:r>
    </w:p>
    <w:p>
      <w:pPr>
        <w:pStyle w:val="Normal"/>
        <w:ind w:hanging="0"/>
        <w:rPr>
          <w:rFonts w:ascii="Baltica;Arial" w:hAnsi="Baltica;Arial" w:cs="Baltica;Arial"/>
        </w:rPr>
      </w:pPr>
      <w:r>
        <w:rPr>
          <w:rFonts w:cs="Baltica;Arial" w:ascii="Baltica;Arial" w:hAnsi="Baltica;Arial"/>
        </w:rPr>
      </w:r>
    </w:p>
    <w:p>
      <w:pPr>
        <w:pStyle w:val="Normal"/>
        <w:ind w:hanging="0"/>
        <w:jc w:val="center"/>
        <w:rPr>
          <w:b/>
          <w:b/>
          <w:sz w:val="44"/>
        </w:rPr>
      </w:pPr>
      <w:r>
        <w:rPr>
          <w:b/>
          <w:sz w:val="44"/>
        </w:rPr>
        <w:t xml:space="preserve">Преобразователь расхода турбинный </w:t>
      </w:r>
    </w:p>
    <w:p>
      <w:pPr>
        <w:pStyle w:val="Normal"/>
        <w:ind w:hanging="0"/>
        <w:jc w:val="center"/>
        <w:rPr>
          <w:b/>
          <w:b/>
          <w:sz w:val="44"/>
        </w:rPr>
      </w:pPr>
      <w:r>
        <w:rPr>
          <w:b/>
          <w:sz w:val="44"/>
        </w:rPr>
        <w:t>ПРМТ</w:t>
      </w:r>
    </w:p>
    <w:p>
      <w:pPr>
        <w:pStyle w:val="Normal"/>
        <w:ind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>Методика поверки</w:t>
      </w:r>
    </w:p>
    <w:p>
      <w:pPr>
        <w:pStyle w:val="Normal"/>
        <w:ind w:hanging="0"/>
        <w:jc w:val="center"/>
        <w:rPr/>
      </w:pPr>
      <w:r>
        <w:rPr/>
        <w:t>РБЯК.400710.001 Д5</w:t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-142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680" w:header="284" w:top="851" w:footer="680" w:bottom="1985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hanging="0"/>
        <w:jc w:val="center"/>
        <w:rPr/>
      </w:pPr>
      <w:r>
        <w:rPr/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Настоящая методика распространяется на преобразователи расхода турбинные ПРМТ и устанавливает методы и средства их первичной и периодической поверок.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Межповерочный интервал – 2 года.</w:t>
      </w:r>
    </w:p>
    <w:p>
      <w:pPr>
        <w:pStyle w:val="Heading1"/>
        <w:ind w:firstLine="284"/>
        <w:jc w:val="both"/>
        <w:rPr>
          <w:sz w:val="24"/>
        </w:rPr>
      </w:pPr>
      <w:r>
        <w:rPr>
          <w:sz w:val="24"/>
        </w:rPr>
        <w:t>1 Операции поверки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1.1 При проведении поверки должны выполняться следующие операции:</w:t>
      </w:r>
    </w:p>
    <w:p>
      <w:pPr>
        <w:pStyle w:val="Normal"/>
        <w:numPr>
          <w:ilvl w:val="0"/>
          <w:numId w:val="3"/>
        </w:numPr>
        <w:spacing w:lineRule="auto" w:line="240"/>
        <w:ind w:left="567" w:hanging="283"/>
        <w:rPr>
          <w:sz w:val="24"/>
        </w:rPr>
      </w:pPr>
      <w:r>
        <w:rPr>
          <w:sz w:val="24"/>
        </w:rPr>
        <w:t>внешний осмотр;</w:t>
      </w:r>
    </w:p>
    <w:p>
      <w:pPr>
        <w:pStyle w:val="Normal"/>
        <w:numPr>
          <w:ilvl w:val="0"/>
          <w:numId w:val="3"/>
        </w:numPr>
        <w:spacing w:lineRule="auto" w:line="240"/>
        <w:ind w:left="567" w:hanging="283"/>
        <w:rPr>
          <w:sz w:val="24"/>
        </w:rPr>
      </w:pPr>
      <w:r>
        <w:rPr>
          <w:sz w:val="24"/>
        </w:rPr>
        <w:t>опробование;</w:t>
      </w:r>
    </w:p>
    <w:p>
      <w:pPr>
        <w:pStyle w:val="Normal"/>
        <w:numPr>
          <w:ilvl w:val="0"/>
          <w:numId w:val="3"/>
        </w:numPr>
        <w:spacing w:lineRule="auto" w:line="240"/>
        <w:ind w:left="567" w:hanging="283"/>
        <w:rPr>
          <w:sz w:val="24"/>
        </w:rPr>
      </w:pPr>
      <w:r>
        <w:rPr>
          <w:sz w:val="24"/>
        </w:rPr>
        <w:t>определение метрологических характеристик.</w:t>
      </w:r>
    </w:p>
    <w:p>
      <w:pPr>
        <w:pStyle w:val="Heading1"/>
        <w:ind w:firstLine="284"/>
        <w:jc w:val="both"/>
        <w:rPr>
          <w:sz w:val="24"/>
        </w:rPr>
      </w:pPr>
      <w:r>
        <w:rPr>
          <w:sz w:val="24"/>
        </w:rPr>
        <w:t>2 Средства поверки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2.1 При проведении поверки должны применяться средства поверки, указанные в таблице 1.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2.2 Все  применяемые средства поверки должны быть поверены в установленном порядке.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 xml:space="preserve">2.3 Допускается применение других средств поверки, не указанных в таблице 1, но обеспечивающих определение метрологических характеристик поверяемых преобразователей с требуемой погрешностью. </w:t>
      </w:r>
    </w:p>
    <w:p>
      <w:pPr>
        <w:pStyle w:val="Normal"/>
        <w:ind w:firstLine="284"/>
        <w:jc w:val="left"/>
        <w:rPr>
          <w:sz w:val="24"/>
        </w:rPr>
      </w:pPr>
      <w:r>
        <w:rPr>
          <w:sz w:val="24"/>
        </w:rPr>
        <w:t>Таблица 1</w:t>
      </w:r>
    </w:p>
    <w:tbl>
      <w:tblPr>
        <w:tblW w:w="9772" w:type="dxa"/>
        <w:jc w:val="left"/>
        <w:tblInd w:w="-86" w:type="dxa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2466"/>
        <w:gridCol w:w="992"/>
        <w:gridCol w:w="6314"/>
      </w:tblGrid>
      <w:tr>
        <w:trPr/>
        <w:tc>
          <w:tcPr>
            <w:tcW w:w="2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>Наименование</w:t>
              <w:br/>
              <w:t>операции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Номер пункта</w:t>
            </w:r>
          </w:p>
        </w:tc>
        <w:tc>
          <w:tcPr>
            <w:tcW w:w="63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>Наименование средства измерения, его технические характеристики</w:t>
            </w:r>
          </w:p>
        </w:tc>
      </w:tr>
      <w:tr>
        <w:trPr/>
        <w:tc>
          <w:tcPr>
            <w:tcW w:w="2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Внешний осмотр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Опробование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Проверка прочности и герметичности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 xml:space="preserve">Стенд гидравлический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  <w:vertAlign w:val="subscript"/>
                <w:lang w:val="en-US"/>
              </w:rPr>
              <w:t>max</w:t>
            </w:r>
            <w:r>
              <w:rPr>
                <w:rFonts w:eastAsia="Symbol" w:cs="Symbol" w:ascii="Symbol" w:hAnsi="Symbol"/>
                <w:sz w:val="24"/>
                <w:lang w:val="en-US"/>
              </w:rPr>
              <w:t>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,4 МПа</w:t>
            </w:r>
          </w:p>
        </w:tc>
      </w:tr>
      <w:tr>
        <w:trPr>
          <w:trHeight w:val="1833" w:hRule="atLeast"/>
        </w:trPr>
        <w:tc>
          <w:tcPr>
            <w:tcW w:w="246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>Определение основной относительной погрешности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5.4 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 xml:space="preserve">Расходомерная поверочная установка. Диапазон расхода: </w:t>
            </w:r>
            <w:r>
              <w:rPr>
                <w:spacing w:val="-8"/>
                <w:sz w:val="24"/>
              </w:rPr>
              <w:t>(1—100)м</w:t>
            </w:r>
            <w:r>
              <w:rPr>
                <w:spacing w:val="-8"/>
                <w:sz w:val="24"/>
                <w:vertAlign w:val="superscript"/>
              </w:rPr>
              <w:t>3</w:t>
            </w:r>
            <w:r>
              <w:rPr>
                <w:spacing w:val="-8"/>
                <w:sz w:val="24"/>
              </w:rPr>
              <w:t>/ч. Погрешность измерения объема, не более: 0,3 %.</w:t>
            </w:r>
          </w:p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>Частотомер электронносчетный Ч3-54. Режим непрерывного счета импульсов.</w:t>
            </w:r>
          </w:p>
          <w:p>
            <w:pPr>
              <w:pStyle w:val="Normal"/>
              <w:spacing w:lineRule="auto" w:line="240"/>
              <w:ind w:hanging="0"/>
              <w:jc w:val="left"/>
              <w:rPr/>
            </w:pPr>
            <w:r>
              <w:rPr>
                <w:sz w:val="24"/>
              </w:rPr>
              <w:t>Источник питания постоянного тока Б5-30. Напряжение (15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1, 5) В, ток нагрузки не менее 0,01 А.</w:t>
            </w:r>
          </w:p>
        </w:tc>
      </w:tr>
    </w:tbl>
    <w:p>
      <w:pPr>
        <w:pStyle w:val="Heading1"/>
        <w:ind w:firstLine="284"/>
        <w:jc w:val="both"/>
        <w:rPr>
          <w:sz w:val="24"/>
        </w:rPr>
      </w:pPr>
      <w:r>
        <w:rPr>
          <w:sz w:val="24"/>
        </w:rPr>
        <w:t>3 Требования безопасности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3.1 При проведении поверки должны соблюдаться требования безопасности к проведению электрических испытаний по ГОСТ 12.3.019.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3.2 При монтаже и демонтаже преобразователей должны соблюдаться требования безопасности, изложенные в технической документации на преобразователи.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18" w:right="680" w:header="284" w:top="851" w:footer="1378" w:bottom="3261" w:gutter="0"/>
          <w:pgNumType w:start="2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 xml:space="preserve"> </w:t>
      </w:r>
    </w:p>
    <w:p>
      <w:pPr>
        <w:pStyle w:val="Heading1"/>
        <w:ind w:firstLine="284"/>
        <w:jc w:val="left"/>
        <w:rPr>
          <w:sz w:val="24"/>
        </w:rPr>
      </w:pPr>
      <w:r>
        <w:rPr>
          <w:sz w:val="24"/>
        </w:rPr>
        <w:t>4 Условия поверки и подготовки к ней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4.1 При проведении поверки должны соблюдаться следующие условия:</w:t>
      </w:r>
    </w:p>
    <w:tbl>
      <w:tblPr>
        <w:tblW w:w="9355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  <w:gridCol w:w="1417"/>
      </w:tblGrid>
      <w:tr>
        <w:trPr/>
        <w:tc>
          <w:tcPr>
            <w:tcW w:w="7938" w:type="dxa"/>
            <w:tcBorders/>
          </w:tcPr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 xml:space="preserve">1) температура окружающего воздуха, </w:t>
            </w:r>
            <w:r>
              <w:rPr>
                <w:rFonts w:eastAsia="Symbol" w:cs="Symbol"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 xml:space="preserve">20 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/>
              <w:t xml:space="preserve"> 5</w:t>
            </w:r>
          </w:p>
        </w:tc>
      </w:tr>
    </w:tbl>
    <w:p>
      <w:pPr>
        <w:sectPr>
          <w:type w:val="continuous"/>
          <w:pgSz w:w="11906" w:h="16838"/>
          <w:pgMar w:left="1418" w:right="680" w:header="284" w:top="851" w:footer="1378" w:bottom="3261" w:gutter="0"/>
          <w:formProt w:val="false"/>
          <w:textDirection w:val="lrTb"/>
          <w:docGrid w:type="default" w:linePitch="360" w:charSpace="0"/>
        </w:sectPr>
      </w:pPr>
    </w:p>
    <w:tbl>
      <w:tblPr>
        <w:tblW w:w="9355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  <w:gridCol w:w="1417"/>
      </w:tblGrid>
      <w:tr>
        <w:trPr/>
        <w:tc>
          <w:tcPr>
            <w:tcW w:w="7938" w:type="dxa"/>
            <w:tcBorders/>
          </w:tcPr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 xml:space="preserve">2) температура поверочной среды, </w:t>
            </w:r>
            <w:r>
              <w:rPr>
                <w:rFonts w:eastAsia="Symbol" w:cs="Symbol"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>20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10</w:t>
            </w:r>
          </w:p>
        </w:tc>
      </w:tr>
      <w:tr>
        <w:trPr/>
        <w:tc>
          <w:tcPr>
            <w:tcW w:w="7938" w:type="dxa"/>
            <w:tcBorders/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3) относительная влажность воздуха, %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 xml:space="preserve">65 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 xml:space="preserve"> 15</w:t>
            </w:r>
          </w:p>
        </w:tc>
      </w:tr>
      <w:tr>
        <w:trPr/>
        <w:tc>
          <w:tcPr>
            <w:tcW w:w="7938" w:type="dxa"/>
            <w:tcBorders/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4) атмосферное давление, кПа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86—106,7</w:t>
            </w:r>
          </w:p>
        </w:tc>
      </w:tr>
      <w:tr>
        <w:trPr/>
        <w:tc>
          <w:tcPr>
            <w:tcW w:w="7938" w:type="dxa"/>
            <w:tcBorders/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5) напряжение питания, 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/>
              <w:ind w:hanging="0"/>
              <w:rPr/>
            </w:pPr>
            <w:r>
              <w:rPr>
                <w:sz w:val="24"/>
              </w:rPr>
              <w:t xml:space="preserve">15 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 xml:space="preserve"> 1, 5</w:t>
            </w:r>
          </w:p>
        </w:tc>
      </w:tr>
      <w:tr>
        <w:trPr/>
        <w:tc>
          <w:tcPr>
            <w:tcW w:w="7938" w:type="dxa"/>
            <w:tcBorders/>
          </w:tcPr>
          <w:p>
            <w:pPr>
              <w:pStyle w:val="Normal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  <w:t>6) отсутствие механической вибрации и переменных магнитных полей, влияющих на работу преобразователей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napToGrid w:val="false"/>
              <w:spacing w:lineRule="auto" w:line="240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4.2 Поверочная среда — вода.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 xml:space="preserve">4.3 Изменение температуры воды за время проверки не должно превышать </w:t>
      </w:r>
      <w:r>
        <w:rPr>
          <w:rFonts w:eastAsia="Symbol" w:cs="Symbol" w:ascii="Symbol" w:hAnsi="Symbol"/>
          <w:sz w:val="24"/>
        </w:rPr>
        <w:t></w:t>
      </w:r>
      <w:r>
        <w:rPr>
          <w:sz w:val="24"/>
        </w:rPr>
        <w:t>2</w:t>
      </w:r>
      <w:r>
        <w:rPr>
          <w:rFonts w:eastAsia="Symbol" w:cs="Symbol" w:ascii="Symbol" w:hAnsi="Symbol"/>
          <w:sz w:val="24"/>
        </w:rPr>
        <w:t></w:t>
      </w:r>
      <w:r>
        <w:rPr>
          <w:sz w:val="24"/>
        </w:rPr>
        <w:t>С.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 xml:space="preserve">4.4 Погрешность измерения поверочного расхода и стабильность расхода за время проверки не должны превышать </w:t>
      </w:r>
      <w:r>
        <w:rPr>
          <w:rFonts w:eastAsia="Symbol" w:cs="Symbol" w:ascii="Symbol" w:hAnsi="Symbol"/>
          <w:sz w:val="24"/>
        </w:rPr>
        <w:t></w:t>
      </w:r>
      <w:r>
        <w:rPr>
          <w:sz w:val="24"/>
        </w:rPr>
        <w:t>2%.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4.5 При проведении проверок длина прямолинейных участков трубопровода до и после преобразователя не должна быть менее установленной в его технической документации. Объем измерительного участка преобразователя должен быть полностью заполнен поверочной средой.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4.6 Подготовка поверяемого преобразователя и средств поверки должна производиться в соответствии с их технической документацией.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 xml:space="preserve">4.7 Допускается одновременная поверка нескольких преобразователей, установленных последовательно по потоку поверочной среды. Число преобразователей должно определяться из условия обеспечения максимального значения расхода и соблюдения длин прямых участков. 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4.8 После монтажа преобразователей должна быть проверена герметичность испытательного участка установки путем создания в нем рабочего давления. В течение 5 мин не должно наблюдаться течи или появления капель поверочной среды, а также падение давления по контрольному манометру установки.</w:t>
      </w:r>
    </w:p>
    <w:p>
      <w:pPr>
        <w:pStyle w:val="Heading1"/>
        <w:ind w:firstLine="284"/>
        <w:jc w:val="both"/>
        <w:rPr>
          <w:sz w:val="24"/>
        </w:rPr>
      </w:pPr>
      <w:r>
        <w:rPr>
          <w:sz w:val="24"/>
        </w:rPr>
        <w:t>5 Проведение поверки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5.1 Внешний осмотр.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При внешнем осмотре должно быть установлено соответствие преобразователя следующим требованиям: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1) комплектность и маркировка должны соответствовать требованиям технической документации;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2) чистота и надежность электрических соединений;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 xml:space="preserve">3) отсутствие механических повреждений, влияющих на работу преобразователя. 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5.2 Опробование.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При опробовании должны быть выполнены следующие операции: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9" w:leader="none"/>
        </w:tabs>
        <w:spacing w:lineRule="auto" w:line="240"/>
        <w:ind w:left="927" w:hanging="643"/>
        <w:rPr>
          <w:sz w:val="24"/>
        </w:rPr>
      </w:pPr>
      <w:r>
        <w:rPr>
          <w:sz w:val="24"/>
        </w:rPr>
        <w:t>соберите схему проверки согласно рисунка А.1 или А.2  приложения А;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9" w:leader="none"/>
        </w:tabs>
        <w:spacing w:lineRule="auto" w:line="240"/>
        <w:ind w:left="284" w:hanging="0"/>
        <w:rPr/>
      </w:pPr>
      <w:r>
        <w:rPr>
          <w:sz w:val="24"/>
        </w:rPr>
        <w:t>установите   значение напряжения источника питания равное (15</w:t>
      </w:r>
      <w:r>
        <w:rPr>
          <w:rFonts w:eastAsia="Symbol" w:cs="Symbol" w:ascii="Symbol" w:hAnsi="Symbol"/>
          <w:sz w:val="24"/>
        </w:rPr>
        <w:t></w:t>
      </w:r>
      <w:r>
        <w:rPr>
          <w:sz w:val="24"/>
        </w:rPr>
        <w:t>1,5)В и включите его;  3)   установите значение расхода через преобразователь равное приблизительно 90% от максимального и убедитесь в работоспособности преобразователя и средств поверки.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При неработоспособности преобразователя или какого-либо средства поверки, дальнейшая поверка не производится.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5.3 Проверка прочности и герметичности.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Проверка прочности и герметичности должна производиться в следующей последовательности: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1) установите преобразователь на испытательный гидравлический стенд, свободный торец преобразователя заглушите фланцем;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2) создайте в рабочем объеме преобразователя испытательное давление равное 2.4 МПа и выдержите в течение 15 мин, а затем снимите давление.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Результаты испытаний считаются положительными, если во время проверки не наблюдается течи или появления капель, а также падение давления по контрольному манометру стенда.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5.4 Определение основной относительной погрешности преобразования.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5.4.1 Проверка производится с использованием схемы рисунка А.1 или А.2 приложения А.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 xml:space="preserve">5.4.2 Относительная погрешность определяется по результатам измерений преобразователя и поверочной установки одного и того же объема воды при трех значениях расхода (наименьшем </w:t>
      </w:r>
      <w:r>
        <w:rPr>
          <w:sz w:val="24"/>
          <w:lang w:val="en-US"/>
        </w:rPr>
        <w:t>Q</w:t>
      </w:r>
      <w:r>
        <w:rPr>
          <w:sz w:val="24"/>
        </w:rPr>
        <w:t xml:space="preserve">наим. ,переходном </w:t>
      </w:r>
      <w:r>
        <w:rPr>
          <w:sz w:val="24"/>
          <w:lang w:val="en-US"/>
        </w:rPr>
        <w:t>Q</w:t>
      </w:r>
      <w:r>
        <w:rPr>
          <w:sz w:val="24"/>
        </w:rPr>
        <w:t xml:space="preserve">пер и наибольшем </w:t>
      </w:r>
      <w:r>
        <w:rPr>
          <w:sz w:val="24"/>
          <w:lang w:val="en-US"/>
        </w:rPr>
        <w:t>Q</w:t>
      </w:r>
      <w:r>
        <w:rPr>
          <w:sz w:val="24"/>
        </w:rPr>
        <w:t>наиб.).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 xml:space="preserve">5.4.3 При каждом значении расхода ,  задаваемом с точностью плюс 10% при расходах </w:t>
      </w:r>
      <w:r>
        <w:rPr>
          <w:sz w:val="24"/>
          <w:lang w:val="en-US"/>
        </w:rPr>
        <w:t>Q</w:t>
      </w:r>
      <w:r>
        <w:rPr>
          <w:sz w:val="24"/>
        </w:rPr>
        <w:t xml:space="preserve">наим и </w:t>
      </w:r>
      <w:r>
        <w:rPr>
          <w:sz w:val="24"/>
          <w:lang w:val="en-US"/>
        </w:rPr>
        <w:t>Q</w:t>
      </w:r>
      <w:r>
        <w:rPr>
          <w:sz w:val="24"/>
        </w:rPr>
        <w:t xml:space="preserve">пер. и минус 10% при расходе </w:t>
      </w:r>
      <w:r>
        <w:rPr>
          <w:sz w:val="24"/>
          <w:lang w:val="en-US"/>
        </w:rPr>
        <w:t>Q</w:t>
      </w:r>
      <w:r>
        <w:rPr>
          <w:sz w:val="24"/>
        </w:rPr>
        <w:t>наиб.,  выполняется не менее трех измерений.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При каждом измерении необходимо фиксировать объем воды ,  прошедшей через поверяемый преобразователь ,  и число импульсов ,  зарегистрированное счетчиком (частотомером). При этом число импульсов должно быть не менее 500.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5.4.4 Значение основной относительной погрешности определяется по формуле (1)</w:t>
      </w:r>
    </w:p>
    <w:p>
      <w:pPr>
        <w:pStyle w:val="Normal"/>
        <w:spacing w:lineRule="auto" w:line="240"/>
        <w:rPr/>
      </w:pPr>
      <w:r>
        <w:rPr>
          <w:sz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V</m:t>
            </m:r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o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o</m:t>
                </m:r>
              </m:sub>
            </m:sSub>
          </m:den>
        </m:f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sz w:val="24"/>
        </w:rPr>
        <w:t xml:space="preserve">  </w:t>
      </w:r>
      <w:r>
        <w:rPr>
          <w:sz w:val="24"/>
        </w:rPr>
        <w:t>,                                                                                                  (1)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V</w:t>
      </w:r>
      <w:r>
        <w:rPr>
          <w:sz w:val="24"/>
          <w:vertAlign w:val="subscript"/>
          <w:lang w:val="en-US"/>
        </w:rPr>
        <w:t>o</w:t>
      </w:r>
      <w:r>
        <w:rPr>
          <w:sz w:val="24"/>
        </w:rPr>
        <w:t>- значение объема,  измеренное установкой,  м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>
      <w:pPr>
        <w:pStyle w:val="Normal"/>
        <w:spacing w:lineRule="auto" w:line="240"/>
        <w:ind w:firstLine="709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>=0, 001</w:t>
      </w:r>
      <w:r>
        <w:rPr>
          <w:sz w:val="24"/>
          <w:lang w:val="en-US"/>
        </w:rPr>
        <w:t>N</w:t>
      </w:r>
      <w:r>
        <w:rPr>
          <w:sz w:val="24"/>
        </w:rPr>
        <w:t>/</w:t>
      </w:r>
      <w:r>
        <w:rPr>
          <w:sz w:val="24"/>
          <w:lang w:val="en-US"/>
        </w:rPr>
        <w:t>B</w:t>
      </w:r>
      <w:r>
        <w:rPr>
          <w:sz w:val="24"/>
        </w:rPr>
        <w:t>- значение объема,  измеренное преобразователем,  м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>
      <w:pPr>
        <w:pStyle w:val="Normal"/>
        <w:spacing w:lineRule="auto" w:line="240"/>
        <w:ind w:left="709" w:hanging="0"/>
        <w:rPr/>
      </w:pPr>
      <w:r>
        <w:rPr>
          <w:sz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r>
          <w:rPr>
            <w:rFonts w:ascii="Cambria Math" w:hAnsi="Cambria Math"/>
          </w:rPr>
          <m:t xml:space="preserve">⋅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nary>
      </m:oMath>
      <w:r>
        <w:rPr>
          <w:sz w:val="24"/>
        </w:rPr>
        <w:t xml:space="preserve">   </w:t>
      </w:r>
      <w:r>
        <w:rPr>
          <w:sz w:val="24"/>
        </w:rPr>
        <w:t xml:space="preserve">- среднее значение числа импульсов по результатам  </w:t>
      </w:r>
      <w:r>
        <w:rPr>
          <w:sz w:val="24"/>
          <w:lang w:val="en-US"/>
        </w:rPr>
        <w:t>n</w:t>
      </w:r>
      <w:r>
        <w:rPr>
          <w:sz w:val="24"/>
        </w:rPr>
        <w:t>-измерений при данном значении поверочного расхода,  имп.;</w:t>
      </w:r>
    </w:p>
    <w:p>
      <w:pPr>
        <w:pStyle w:val="Normal"/>
        <w:spacing w:lineRule="auto" w:line="240"/>
        <w:ind w:left="709" w:hanging="0"/>
        <w:rPr/>
      </w:pPr>
      <w:r>
        <w:rPr>
          <w:sz w:val="24"/>
          <w:lang w:val="en-US"/>
        </w:rPr>
        <w:t>B</w:t>
      </w:r>
      <w:r>
        <w:rPr>
          <w:sz w:val="24"/>
        </w:rPr>
        <w:t xml:space="preserve"> - значение коэффициента преобразователя ,  имп/дм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 xml:space="preserve">5.4.5 Преобразователь считается прошедшим  поверку  с положительными результатами ,  если полученные значения погрешности не превышают </w:t>
      </w:r>
      <w:r>
        <w:rPr>
          <w:rFonts w:eastAsia="Symbol" w:cs="Symbol" w:ascii="Symbol" w:hAnsi="Symbol"/>
          <w:sz w:val="24"/>
        </w:rPr>
        <w:t></w:t>
      </w:r>
      <w:r>
        <w:rPr>
          <w:sz w:val="24"/>
        </w:rPr>
        <w:t xml:space="preserve">1% при значениях расхода </w:t>
      </w:r>
      <w:r>
        <w:rPr>
          <w:sz w:val="24"/>
          <w:lang w:val="en-US"/>
        </w:rPr>
        <w:t>Q</w:t>
      </w:r>
      <w:r>
        <w:rPr>
          <w:sz w:val="24"/>
        </w:rPr>
        <w:t xml:space="preserve">наиб. и </w:t>
      </w:r>
      <w:r>
        <w:rPr>
          <w:sz w:val="24"/>
          <w:lang w:val="en-US"/>
        </w:rPr>
        <w:t>Q</w:t>
      </w:r>
      <w:r>
        <w:rPr>
          <w:sz w:val="24"/>
        </w:rPr>
        <w:t xml:space="preserve">пер., и  </w:t>
      </w:r>
      <w:r>
        <w:rPr>
          <w:rFonts w:eastAsia="Symbol" w:cs="Symbol" w:ascii="Symbol" w:hAnsi="Symbol"/>
          <w:sz w:val="24"/>
        </w:rPr>
        <w:t></w:t>
      </w:r>
      <w:r>
        <w:rPr>
          <w:sz w:val="24"/>
        </w:rPr>
        <w:t xml:space="preserve">2% при значении расхода </w:t>
      </w:r>
      <w:r>
        <w:rPr>
          <w:sz w:val="24"/>
          <w:lang w:val="en-US"/>
        </w:rPr>
        <w:t>Q</w:t>
      </w:r>
      <w:r>
        <w:rPr>
          <w:sz w:val="24"/>
        </w:rPr>
        <w:t>наим.</w:t>
      </w:r>
    </w:p>
    <w:p>
      <w:pPr>
        <w:pStyle w:val="Heading1"/>
        <w:ind w:firstLine="284"/>
        <w:jc w:val="both"/>
        <w:rPr>
          <w:sz w:val="24"/>
        </w:rPr>
      </w:pPr>
      <w:r>
        <w:rPr>
          <w:sz w:val="24"/>
        </w:rPr>
        <w:t>6 ОФОРМЛЕНИЕ РЕЗУЛЬТАТОВ ПОВЕРКИ</w:t>
      </w:r>
    </w:p>
    <w:p>
      <w:pPr>
        <w:pStyle w:val="Normal"/>
        <w:spacing w:lineRule="auto" w:line="240"/>
        <w:ind w:firstLine="284"/>
        <w:rPr>
          <w:sz w:val="24"/>
        </w:rPr>
      </w:pPr>
      <w:r>
        <w:rPr>
          <w:sz w:val="24"/>
        </w:rPr>
        <w:t>6.1 При положительных результатах поверки на преобразователь выдается свидетельство в установленной форме или делается запись в его паспорте.</w:t>
      </w:r>
    </w:p>
    <w:p>
      <w:pPr>
        <w:pStyle w:val="Normal"/>
        <w:spacing w:lineRule="auto" w:line="240"/>
        <w:ind w:firstLine="284"/>
        <w:rPr/>
      </w:pPr>
      <w:r>
        <w:rPr>
          <w:sz w:val="24"/>
        </w:rPr>
        <w:t>6.2. Преобразователь с отрицательными результатами поверки к выпуску и применению не допускается. При этом выдается свидетельство о непригодности преобразователя к применению.</w:t>
      </w:r>
    </w:p>
    <w:p>
      <w:pPr>
        <w:pStyle w:val="Normal"/>
        <w:spacing w:lineRule="auto" w:line="240"/>
        <w:rPr/>
      </w:pPr>
      <w:r>
        <w:rPr>
          <w:sz w:val="24"/>
        </w:rPr>
        <w:t>6.3 Результаты поверки оформляются протоколом, рекомендуемая форма которого приведена в приложении В.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Приложение А</w:t>
      </w:r>
    </w:p>
    <w:p>
      <w:pPr>
        <w:pStyle w:val="Normal"/>
        <w:spacing w:lineRule="auto" w:line="240"/>
        <w:jc w:val="center"/>
        <w:rPr/>
      </w:pPr>
      <w:r>
        <w:rPr/>
        <w:t>(обязательное)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Heading1"/>
        <w:rPr/>
      </w:pPr>
      <w:r>
        <w:rPr/>
        <w:t>СХЕМА ПРОВЕРКИ ПРЕОБРАЗОВАТЕЛЯ с использованием выходного сигнала тока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        </w:t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4">
                <wp:simplePos x="0" y="0"/>
                <wp:positionH relativeFrom="column">
                  <wp:posOffset>366395</wp:posOffset>
                </wp:positionH>
                <wp:positionV relativeFrom="paragraph">
                  <wp:posOffset>26035</wp:posOffset>
                </wp:positionV>
                <wp:extent cx="4986655" cy="269113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6000" cy="2690640"/>
                        </a:xfrm>
                      </wpg:grpSpPr>
                      <wps:wsp>
                        <wps:cNvSpPr txBox="1"/>
                        <wps:spPr>
                          <a:xfrm>
                            <a:off x="3603600" y="573480"/>
                            <a:ext cx="319320" cy="29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0"/>
                            <a:ext cx="2594520" cy="14994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lgDash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sz w:val="32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73480" y="212040"/>
                            <a:ext cx="1307520" cy="10206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sz w:val="32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13360" y="414000"/>
                            <a:ext cx="915120" cy="60660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913680" cy="60660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uto" w:line="360"/>
                                  <w:ind w:hanging="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b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1          1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lineRule="auto" w:line="360"/>
                                  <w:ind w:hanging="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b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3          3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720" y="320040"/>
                              <a:ext cx="91440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 txBox="1"/>
                        <wps:spPr>
                          <a:xfrm>
                            <a:off x="4114080" y="414000"/>
                            <a:ext cx="871920" cy="595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32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328480" y="563760"/>
                            <a:ext cx="1786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8480" y="893520"/>
                            <a:ext cx="1786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1000" y="797400"/>
                            <a:ext cx="585000" cy="19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2678400" y="1988280"/>
                            <a:ext cx="1319400" cy="70236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1319040" cy="702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uto" w:line="36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b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Вх.        Общ.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lineRule="auto" w:line="36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32"/>
                                    <w:b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720" y="351000"/>
                              <a:ext cx="131904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49800" y="0"/>
                              <a:ext cx="0" cy="3510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 flipV="1">
                            <a:off x="2848680" y="893520"/>
                            <a:ext cx="0" cy="1094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sm" type="oval" w="sm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837960" y="893520"/>
                            <a:ext cx="0" cy="1094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sm" type="oval" w="sm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54240" y="450720"/>
                            <a:ext cx="907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01760" y="412920"/>
                            <a:ext cx="0" cy="76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.85pt;margin-top:2.05pt;width:392.6pt;height:211.85pt" coordorigin="577,41" coordsize="7852,4237">
                <v:shape id="shape_0" fillcolor="white" stroked="f" style="position:absolute;left:6252;top:944;width:502;height:468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R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none"/>
                </v:shape>
                <v:shape id="shape_0" stroked="t" style="position:absolute;left:577;top:41;width:4085;height:2360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left"/>
                          <w:rPr/>
                        </w:pPr>
                        <w:r>
                          <w:rPr>
                            <w:kern w:val="2"/>
                            <w:sz w:val="32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</w:p>
                    </w:txbxContent>
                  </v:textbox>
                  <v:fill o:detectmouseclick="t" on="false"/>
                  <v:stroke color="black" weight="9360" dashstyle="longdash" joinstyle="miter" endcap="flat"/>
                </v:shape>
                <v:shape id="shape_0" stroked="t" style="position:absolute;left:1480;top:375;width:2058;height:160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left"/>
                          <w:rPr/>
                        </w:pPr>
                        <w:r>
                          <w:rPr>
                            <w:kern w:val="2"/>
                            <w:sz w:val="32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black" weight="9360" joinstyle="miter" endcap="flat"/>
                </v:shape>
                <v:group id="shape_0" style="position:absolute;left:2803;top:693;width:1440;height:955">
                  <v:shape id="shape_0" stroked="t" style="position:absolute;left:2803;top:693;width:1438;height:954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uto" w:line="360"/>
                            <w:ind w:hanging="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8"/>
                              <w:b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1          1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lineRule="auto" w:line="360"/>
                            <w:ind w:hanging="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28"/>
                              <w:b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3          3</w:t>
                          </w:r>
                        </w:p>
                      </w:txbxContent>
                    </v:textbox>
                    <v:fill o:detectmouseclick="t" on="false"/>
                    <v:stroke color="black" weight="9360" joinstyle="miter" endcap="flat"/>
                  </v:shape>
                  <v:line id="shape_0" from="2804,1197" to="4243,1197" stroked="t" style="position:absolute">
                    <v:stroke color="black" weight="9360" joinstyle="miter" endcap="flat"/>
                    <v:fill o:detectmouseclick="t" on="false"/>
                  </v:line>
                </v:group>
                <v:shape id="shape_0" fillcolor="white" stroked="t" style="position:absolute;left:7056;top:693;width:1372;height:93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center"/>
                          <w:rPr/>
                        </w:pPr>
                        <w:r>
                          <w:rPr>
                            <w:kern w:val="2"/>
                            <w:sz w:val="32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3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4244,929" to="7056,929" stroked="t" style="position:absolute">
                  <v:stroke color="black" weight="9360" joinstyle="miter" endcap="flat"/>
                  <v:fill o:detectmouseclick="t" on="false"/>
                </v:line>
                <v:line id="shape_0" from="4244,1448" to="7056,1448" stroked="t" style="position:absolute">
                  <v:stroke color="black" weight="9360" joinstyle="miter" endcap="flat"/>
                  <v:fill o:detectmouseclick="t" on="false"/>
                </v:line>
                <v:rect id="shape_0" fillcolor="white" stroked="t" style="position:absolute;left:5382;top:1297;width:920;height:301;mso-wrap-style:none;v-text-anchor:middle">
                  <v:fill o:detectmouseclick="t" type="solid" color2="black"/>
                  <v:stroke color="black" weight="9360" joinstyle="miter" endcap="flat"/>
                </v:rect>
                <v:group id="shape_0" style="position:absolute;left:4795;top:3172;width:2077;height:1106">
                  <v:shape id="shape_0" fillcolor="white" stroked="t" style="position:absolute;left:4795;top:3172;width:2076;height:1105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uto" w:line="36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8"/>
                              <w:b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Вх.        Общ.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lineRule="auto" w:line="36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32"/>
                              <w:b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4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line id="shape_0" from="4796,3725" to="6872,3725" stroked="t" style="position:absolute">
                    <v:stroke color="black" weight="9360" joinstyle="miter" endcap="flat"/>
                    <v:fill o:detectmouseclick="t" on="false"/>
                  </v:line>
                  <v:line id="shape_0" from="5818,3172" to="5818,3724" stroked="t" style="position:absolute">
                    <v:stroke color="black" weight="9360" joinstyle="miter" endcap="flat"/>
                    <v:fill o:detectmouseclick="t" on="false"/>
                  </v:line>
                </v:group>
                <v:line id="shape_0" from="5063,1448" to="5063,3171" stroked="t" style="position:absolute;flip:y">
                  <v:stroke color="black" weight="9360" endarrow="oval" endarrowwidth="narrow" endarrowlength="short" joinstyle="miter" endcap="flat"/>
                  <v:fill o:detectmouseclick="t" on="false"/>
                </v:line>
                <v:line id="shape_0" from="6621,1448" to="6621,3171" stroked="t" style="position:absolute;flip:y">
                  <v:stroke color="black" weight="9360" endarrow="oval" endarrowwidth="narrow" endarrowlength="short" joinstyle="miter" endcap="flat"/>
                  <v:fill o:detectmouseclick="t" on="false"/>
                </v:line>
                <v:line id="shape_0" from="6804,751" to="6946,751" stroked="t" style="position:absolute">
                  <v:stroke color="black" weight="9360" joinstyle="miter" endcap="flat"/>
                  <v:fill o:detectmouseclick="t" on="false"/>
                </v:line>
                <v:line id="shape_0" from="6879,691" to="6879,810" stroked="t" style="position:absolute">
                  <v:stroke color="black" weight="9360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Header"/>
        <w:tabs>
          <w:tab w:val="clear" w:pos="4153"/>
          <w:tab w:val="clear" w:pos="8306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er"/>
        <w:tabs>
          <w:tab w:val="clear" w:pos="4153"/>
          <w:tab w:val="clear" w:pos="8306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1-поверочная установка </w:t>
      </w:r>
    </w:p>
    <w:p>
      <w:pPr>
        <w:pStyle w:val="Normal"/>
        <w:rPr/>
      </w:pPr>
      <w:r>
        <w:rPr/>
        <w:t>2-поверяемый преобразователь ПРМТ</w:t>
      </w:r>
    </w:p>
    <w:p>
      <w:pPr>
        <w:pStyle w:val="Normal"/>
        <w:rPr/>
      </w:pPr>
      <w:r>
        <w:rPr/>
        <w:t>3-источник питания постоянного тока Б5-30</w:t>
      </w:r>
    </w:p>
    <w:p>
      <w:pPr>
        <w:pStyle w:val="Normal"/>
        <w:rPr/>
      </w:pPr>
      <w:r>
        <w:rPr/>
        <w:t>4-частотомер электронно-счетный Ч3-54</w:t>
      </w:r>
    </w:p>
    <w:p>
      <w:pPr>
        <w:pStyle w:val="Normal"/>
        <w:rPr/>
      </w:pPr>
      <w:r>
        <w:rPr>
          <w:lang w:val="en-US"/>
        </w:rPr>
        <w:t>R</w:t>
      </w:r>
      <w:r>
        <w:rPr/>
        <w:t xml:space="preserve">-резистор С2-23-0, 25-300 Ом </w:t>
      </w:r>
      <w:r>
        <w:rPr>
          <w:rFonts w:eastAsia="Symbol" w:cs="Symbol" w:ascii="Symbol" w:hAnsi="Symbol"/>
        </w:rPr>
        <w:t></w:t>
      </w:r>
      <w:r>
        <w:rPr/>
        <w:t>10%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Рисунок А.1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Продолжение приложения А</w:t>
      </w:r>
    </w:p>
    <w:p>
      <w:pPr>
        <w:pStyle w:val="Heading1"/>
        <w:rPr/>
      </w:pPr>
      <w:r>
        <w:rPr/>
        <w:t>СХЕМА ПРОВЕРКИ ПРЕОБРАЗОВАТЕЛЯ С ИСПОЛЬЗОВАНИЕМ ВЫХОДНОГО СИГНАЛА НАПРЯЖЕНИЯ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5">
                <wp:simplePos x="0" y="0"/>
                <wp:positionH relativeFrom="column">
                  <wp:posOffset>433070</wp:posOffset>
                </wp:positionH>
                <wp:positionV relativeFrom="paragraph">
                  <wp:posOffset>100330</wp:posOffset>
                </wp:positionV>
                <wp:extent cx="4986655" cy="276479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6000" cy="2764080"/>
                        </a:xfrm>
                      </wpg:grpSpPr>
                      <wps:wsp>
                        <wps:cNvSpPr txBox="1"/>
                        <wps:spPr>
                          <a:xfrm>
                            <a:off x="0" y="0"/>
                            <a:ext cx="2499480" cy="188208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lgDash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sz w:val="32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1000" y="276120"/>
                            <a:ext cx="1530360" cy="1296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sz w:val="32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01080" y="1240200"/>
                            <a:ext cx="337320" cy="313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25200" y="576720"/>
                            <a:ext cx="304920" cy="300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432960" y="934200"/>
                            <a:ext cx="319320" cy="29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13360" y="413280"/>
                            <a:ext cx="913680" cy="9468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1          1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firstLine="567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2          2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414080" y="733320"/>
                            <a:ext cx="9144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4114080" y="382320"/>
                            <a:ext cx="871920" cy="595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32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328480" y="563400"/>
                            <a:ext cx="1786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8480" y="1212120"/>
                            <a:ext cx="14040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1960" y="1116360"/>
                            <a:ext cx="585000" cy="19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2679120" y="2061720"/>
                            <a:ext cx="1319400" cy="70236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1319040" cy="702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lineRule="auto" w:line="36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b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Вх.        Общ.</w:t>
                                </w:r>
                              </w:p>
                              <w:p>
                                <w:pPr>
                                  <w:overflowPunct w:val="false"/>
                                  <w:bidi w:val="0"/>
                                  <w:spacing w:lineRule="auto" w:line="36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32"/>
                                    <w:b/>
                                    <w:szCs w:val="20"/>
                                    <w:rFonts w:ascii="Times New Roman" w:hAnsi="Times New Roman" w:eastAsia="Times New Roman" w:cs="Times New Roman"/>
                                    <w:color w:val="auto"/>
                                    <w:lang w:val="ru-RU" w:bidi="ar-S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720" y="351360"/>
                              <a:ext cx="131904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49440" y="0"/>
                              <a:ext cx="0" cy="3510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3954240" y="450360"/>
                            <a:ext cx="907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01760" y="412200"/>
                            <a:ext cx="0" cy="76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0840" y="1069200"/>
                            <a:ext cx="9144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5240" y="899640"/>
                            <a:ext cx="1786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728880" y="558720"/>
                            <a:ext cx="0" cy="6483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sm" type="oval" w="sm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782440" y="1207800"/>
                            <a:ext cx="0" cy="8510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sm" type="oval" w="sm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888000" y="899280"/>
                            <a:ext cx="0" cy="11588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sm" type="oval" w="sm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3200" y="930240"/>
                            <a:ext cx="0" cy="30024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758880" y="878040"/>
                            <a:ext cx="227880" cy="1465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8880" y="1116360"/>
                            <a:ext cx="213840" cy="109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8400" y="1230120"/>
                            <a:ext cx="0" cy="525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7760" y="816120"/>
                            <a:ext cx="0" cy="85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7760" y="816120"/>
                            <a:ext cx="232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sm" type="triangle" w="sm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3360" y="1287720"/>
                            <a:ext cx="2570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sm" type="triangle" w="sm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.1pt;margin-top:7.9pt;width:392.6pt;height:217.65pt" coordorigin="682,158" coordsize="7852,4353">
                <v:shape id="shape_0" stroked="t" style="position:absolute;left:682;top:158;width:3935;height:2963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left"/>
                          <w:rPr/>
                        </w:pPr>
                        <w:r>
                          <w:rPr>
                            <w:kern w:val="2"/>
                            <w:sz w:val="32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</w:p>
                    </w:txbxContent>
                  </v:textbox>
                  <v:fill o:detectmouseclick="t" on="false"/>
                  <v:stroke color="black" weight="9360" dashstyle="longdash" joinstyle="miter" endcap="flat"/>
                  <w10:wrap type="none"/>
                </v:shape>
                <v:shape id="shape_0" stroked="t" style="position:absolute;left:1235;top:593;width:2409;height:204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left"/>
                          <w:rPr/>
                        </w:pPr>
                        <w:r>
                          <w:rPr>
                            <w:kern w:val="2"/>
                            <w:sz w:val="32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black" weight="9360" joinstyle="miter" endcap="flat"/>
                </v:shape>
                <v:shape id="shape_0" fillcolor="white" stroked="f" style="position:absolute;left:2101;top:2111;width:530;height:493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К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shape id="shape_0" fillcolor="white" stroked="f" style="position:absolute;left:2139;top:1066;width:479;height:47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Э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shape id="shape_0" fillcolor="white" stroked="f" style="position:absolute;left:6088;top:1629;width:502;height:468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R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shape id="shape_0" stroked="t" style="position:absolute;left:2908;top:809;width:1438;height:1490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both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1          1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360"/>
                          <w:ind w:firstLine="567"/>
                          <w:jc w:val="both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3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both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2          2</w:t>
                        </w:r>
                      </w:p>
                    </w:txbxContent>
                  </v:textbox>
                  <v:fill o:detectmouseclick="t" on="false"/>
                  <v:stroke color="black" weight="9360" joinstyle="miter" endcap="flat"/>
                </v:shape>
                <v:line id="shape_0" from="2909,1313" to="4348,1313" stroked="t" style="position:absolute">
                  <v:stroke color="black" weight="9360" joinstyle="miter" endcap="flat"/>
                  <v:fill o:detectmouseclick="t" on="false"/>
                </v:line>
                <v:shape id="shape_0" fillcolor="white" stroked="t" style="position:absolute;left:7161;top:760;width:1372;height:93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ind w:hanging="0"/>
                          <w:jc w:val="center"/>
                          <w:rPr/>
                        </w:pPr>
                        <w:r>
                          <w:rPr>
                            <w:kern w:val="2"/>
                            <w:sz w:val="32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3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4349,1045" to="7161,1045" stroked="t" style="position:absolute">
                  <v:stroke color="black" weight="9360" joinstyle="miter" endcap="flat"/>
                  <v:fill o:detectmouseclick="t" on="false"/>
                </v:line>
                <v:line id="shape_0" from="4349,2067" to="6559,2067" stroked="t" style="position:absolute">
                  <v:stroke color="black" weight="9360" joinstyle="miter" endcap="flat"/>
                  <v:fill o:detectmouseclick="t" on="false"/>
                </v:line>
                <v:rect id="shape_0" fillcolor="white" stroked="t" style="position:absolute;left:5252;top:1916;width:920;height:301;mso-wrap-style:none;v-text-anchor:middle">
                  <v:fill o:detectmouseclick="t" type="solid" color2="black"/>
                  <v:stroke color="black" weight="9360" joinstyle="miter" endcap="flat"/>
                </v:rect>
                <v:group id="shape_0" style="position:absolute;left:4901;top:3405;width:2077;height:1106">
                  <v:shape id="shape_0" fillcolor="white" stroked="t" style="position:absolute;left:4901;top:3405;width:2076;height:1105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lineRule="auto" w:line="36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28"/>
                              <w:b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Вх.        Общ.</w:t>
                          </w:r>
                        </w:p>
                        <w:p>
                          <w:pPr>
                            <w:overflowPunct w:val="false"/>
                            <w:bidi w:val="0"/>
                            <w:spacing w:lineRule="auto" w:line="36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32"/>
                              <w:b/>
                              <w:szCs w:val="20"/>
                              <w:rFonts w:ascii="Times New Roman" w:hAnsi="Times New Roman" w:eastAsia="Times New Roman" w:cs="Times New Roman"/>
                              <w:color w:val="auto"/>
                              <w:lang w:val="ru-RU" w:bidi="ar-SA"/>
                            </w:rPr>
                            <w:t>4</w:t>
                          </w:r>
                        </w:p>
                      </w:txbxContent>
                    </v:textbox>
                    <v:fill o:detectmouseclick="t" type="solid" color2="black"/>
                    <v:stroke color="black" weight="9360" joinstyle="miter" endcap="flat"/>
                  </v:shape>
                  <v:line id="shape_0" from="4902,3958" to="6978,3958" stroked="t" style="position:absolute">
                    <v:stroke color="black" weight="9360" joinstyle="miter" endcap="flat"/>
                    <v:fill o:detectmouseclick="t" on="false"/>
                  </v:line>
                  <v:line id="shape_0" from="5924,3405" to="5924,3957" stroked="t" style="position:absolute">
                    <v:stroke color="black" weight="9360" joinstyle="miter" endcap="flat"/>
                    <v:fill o:detectmouseclick="t" on="false"/>
                  </v:line>
                </v:group>
                <v:line id="shape_0" from="6909,867" to="7051,867" stroked="t" style="position:absolute">
                  <v:stroke color="black" weight="9360" joinstyle="miter" endcap="flat"/>
                  <v:fill o:detectmouseclick="t" on="false"/>
                </v:line>
                <v:line id="shape_0" from="6984,807" to="6984,926" stroked="t" style="position:absolute">
                  <v:stroke color="black" weight="9360" joinstyle="miter" endcap="flat"/>
                  <v:fill o:detectmouseclick="t" on="false"/>
                </v:line>
                <v:line id="shape_0" from="2904,1842" to="4343,1842" stroked="t" style="position:absolute">
                  <v:stroke color="black" weight="9360" joinstyle="miter" endcap="flat"/>
                  <v:fill o:detectmouseclick="t" on="false"/>
                </v:line>
                <v:line id="shape_0" from="4344,1575" to="7156,1575" stroked="t" style="position:absolute">
                  <v:stroke color="black" weight="9360" joinstyle="miter" endcap="flat"/>
                  <v:fill o:detectmouseclick="t" on="false"/>
                </v:line>
                <v:line id="shape_0" from="6554,1038" to="6554,2058" stroked="t" style="position:absolute;flip:y">
                  <v:stroke color="black" weight="9360" endarrow="oval" endarrowwidth="narrow" endarrowlength="short" joinstyle="miter" endcap="flat"/>
                  <v:fill o:detectmouseclick="t" on="false"/>
                </v:line>
                <v:line id="shape_0" from="5064,2060" to="5064,3399" stroked="t" style="position:absolute;flip:y">
                  <v:stroke color="black" weight="9360" endarrow="oval" endarrowwidth="narrow" endarrowlength="short" joinstyle="miter" endcap="flat"/>
                  <v:fill o:detectmouseclick="t" on="false"/>
                </v:line>
                <v:line id="shape_0" from="6805,1574" to="6805,3398" stroked="t" style="position:absolute;flip:y">
                  <v:stroke color="black" weight="9360" endarrow="oval" endarrowwidth="narrow" endarrowlength="short" joinstyle="miter" endcap="flat"/>
                  <v:fill o:detectmouseclick="t" on="false"/>
                </v:line>
                <v:line id="shape_0" from="1884,1623" to="1884,2095" stroked="t" style="position:absolute">
                  <v:stroke color="black" weight="28440" joinstyle="miter" endcap="flat"/>
                  <v:fill o:detectmouseclick="t" on="false"/>
                </v:line>
                <v:line id="shape_0" from="1877,1541" to="2235,1771" stroked="t" style="position:absolute;flip:y">
                  <v:stroke color="black" weight="9360" endarrow="block" endarrowwidth="medium" endarrowlength="medium" joinstyle="miter" endcap="flat"/>
                  <v:fill o:detectmouseclick="t" on="false"/>
                </v:line>
                <v:line id="shape_0" from="1877,1916" to="2213,2087" stroked="t" style="position:absolute">
                  <v:stroke color="black" weight="9360" joinstyle="miter" endcap="flat"/>
                  <v:fill o:detectmouseclick="t" on="false"/>
                </v:line>
                <v:line id="shape_0" from="2207,2095" to="2207,2177" stroked="t" style="position:absolute">
                  <v:stroke color="black" weight="9360" joinstyle="miter" endcap="flat"/>
                  <v:fill o:detectmouseclick="t" on="false"/>
                </v:line>
                <v:line id="shape_0" from="2222,1443" to="2222,1577" stroked="t" style="position:absolute">
                  <v:stroke color="black" weight="9360" joinstyle="miter" endcap="flat"/>
                  <v:fill o:detectmouseclick="t" on="false"/>
                </v:line>
                <v:line id="shape_0" from="2222,1443" to="2588,1443" stroked="t" style="position:absolute">
                  <v:stroke color="black" weight="9360" endarrow="block" endarrowwidth="narrow" endarrowlength="short" joinstyle="miter" endcap="flat"/>
                  <v:fill o:detectmouseclick="t" on="false"/>
                </v:line>
                <v:line id="shape_0" from="2199,2186" to="2603,2186" stroked="t" style="position:absolute">
                  <v:stroke color="black" weight="9360" endarrow="block" endarrowwidth="narrow" endarrowlength="short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1-поверочная установка </w:t>
      </w:r>
    </w:p>
    <w:p>
      <w:pPr>
        <w:pStyle w:val="Normal"/>
        <w:rPr/>
      </w:pPr>
      <w:r>
        <w:rPr/>
        <w:t>2-поверяемый преобразователь ПРМТ</w:t>
      </w:r>
    </w:p>
    <w:p>
      <w:pPr>
        <w:pStyle w:val="Normal"/>
        <w:rPr/>
      </w:pPr>
      <w:r>
        <w:rPr/>
        <w:t>3-источник питания постоянного тока Б5-30</w:t>
      </w:r>
    </w:p>
    <w:p>
      <w:pPr>
        <w:pStyle w:val="Normal"/>
        <w:rPr/>
      </w:pPr>
      <w:r>
        <w:rPr/>
        <w:t>4-частотомер электронно-счетный Ч3-54</w:t>
      </w:r>
    </w:p>
    <w:p>
      <w:pPr>
        <w:pStyle w:val="Normal"/>
        <w:rPr/>
      </w:pPr>
      <w:r>
        <w:rPr>
          <w:lang w:val="en-US"/>
        </w:rPr>
        <w:t>R</w:t>
      </w:r>
      <w:r>
        <w:rPr/>
        <w:t xml:space="preserve">-резистор С2-23-0, 25-3, 0 кОм </w:t>
      </w:r>
      <w:r>
        <w:rPr>
          <w:rFonts w:eastAsia="Symbol" w:cs="Symbol" w:ascii="Symbol" w:hAnsi="Symbol"/>
        </w:rPr>
        <w:t></w:t>
      </w:r>
      <w:r>
        <w:rPr/>
        <w:t>10%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Рисунок А.2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Приложение В</w:t>
      </w:r>
    </w:p>
    <w:p>
      <w:pPr>
        <w:pStyle w:val="Normal"/>
        <w:spacing w:lineRule="auto" w:line="240"/>
        <w:jc w:val="center"/>
        <w:rPr/>
      </w:pPr>
      <w:r>
        <w:rPr/>
        <w:t>(рекомендуемое)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Heading1"/>
        <w:rPr/>
      </w:pPr>
      <w:r>
        <w:rPr/>
        <w:t>Форма протокола поверки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Преобразователь ПРМТ- _____________                         зав.№ _______________</w:t>
      </w:r>
    </w:p>
    <w:p>
      <w:pPr>
        <w:pStyle w:val="Normal"/>
        <w:rPr/>
      </w:pPr>
      <w:r>
        <w:rPr/>
        <w:t>Коэффициент преобразования  __________________________имп</w:t>
      </w:r>
      <w:r>
        <w:rPr>
          <w:lang w:val="en-US"/>
        </w:rPr>
        <w:t>/</w:t>
      </w:r>
      <w:r>
        <w:rPr/>
        <w:t>дм</w:t>
      </w:r>
      <w:r>
        <w:rPr>
          <w:vertAlign w:val="superscript"/>
        </w:rPr>
        <w:t>3</w:t>
      </w:r>
    </w:p>
    <w:tbl>
      <w:tblPr>
        <w:tblW w:w="8965" w:type="dxa"/>
        <w:jc w:val="left"/>
        <w:tblInd w:w="5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283"/>
        <w:gridCol w:w="1418"/>
        <w:gridCol w:w="1462"/>
        <w:gridCol w:w="1350"/>
        <w:gridCol w:w="1449"/>
      </w:tblGrid>
      <w:tr>
        <w:trPr>
          <w:trHeight w:val="607" w:hRule="atLeast"/>
          <w:cantSplit w:val="true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/>
            </w:pPr>
            <w:r>
              <w:rPr/>
              <w:t>Расход, м</w:t>
            </w:r>
            <w:r>
              <w:rPr>
                <w:vertAlign w:val="superscript"/>
              </w:rPr>
              <w:t>3</w:t>
            </w:r>
            <w:r>
              <w:rPr>
                <w:lang w:val="en-US"/>
              </w:rPr>
              <w:t>/</w:t>
            </w:r>
            <w:r>
              <w:rPr/>
              <w:t>ч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/>
            </w:pPr>
            <w:r>
              <w:rPr/>
              <w:t xml:space="preserve">Объем, </w:t>
            </w:r>
          </w:p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 xml:space="preserve">Vo, </w:t>
            </w:r>
            <w:r>
              <w:rPr/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/>
            </w:pPr>
            <w:r>
              <w:rPr/>
              <w:t>Число импульсов,  имп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/>
            </w:pPr>
            <w:r>
              <w:rPr/>
              <w:t xml:space="preserve">Объем, </w:t>
            </w:r>
            <w:r>
              <w:rPr>
                <w:lang w:val="en-US"/>
              </w:rPr>
              <w:t>V</w:t>
            </w:r>
            <w:r>
              <w:rPr/>
              <w:t>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/>
            </w:pPr>
            <w:r>
              <w:rPr/>
              <w:t xml:space="preserve">Погрешность, </w:t>
            </w:r>
            <w:r>
              <w:rPr>
                <w:rFonts w:eastAsia="Symbol" w:cs="Symbol" w:ascii="Symbol" w:hAnsi="Symbol"/>
              </w:rPr>
              <w:t></w:t>
            </w:r>
            <w:r>
              <w:rPr/>
              <w:t>, %</w:t>
            </w:r>
          </w:p>
        </w:tc>
      </w:tr>
      <w:tr>
        <w:trPr>
          <w:trHeight w:val="608" w:hRule="atLeast"/>
          <w:cantSplit w:val="true"/>
        </w:trPr>
        <w:tc>
          <w:tcPr>
            <w:tcW w:w="2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</w:tr>
      <w:tr>
        <w:trPr>
          <w:trHeight w:val="337" w:hRule="atLeast"/>
          <w:cantSplit w:val="true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>Q</w:t>
            </w:r>
            <w:r>
              <w:rPr/>
              <w:t>наим.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2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2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</w:tr>
      <w:tr>
        <w:trPr>
          <w:trHeight w:val="427" w:hRule="atLeast"/>
          <w:cantSplit w:val="true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>Q</w:t>
            </w:r>
            <w:r>
              <w:rPr/>
              <w:t>пер.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</w:tr>
      <w:tr>
        <w:trPr>
          <w:trHeight w:val="427" w:hRule="atLeast"/>
          <w:cantSplit w:val="true"/>
        </w:trPr>
        <w:tc>
          <w:tcPr>
            <w:tcW w:w="2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</w:tr>
      <w:tr>
        <w:trPr>
          <w:trHeight w:val="427" w:hRule="atLeast"/>
          <w:cantSplit w:val="true"/>
        </w:trPr>
        <w:tc>
          <w:tcPr>
            <w:tcW w:w="2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</w:tr>
      <w:tr>
        <w:trPr>
          <w:trHeight w:val="427" w:hRule="atLeast"/>
          <w:cantSplit w:val="true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>Q</w:t>
            </w:r>
            <w:r>
              <w:rPr/>
              <w:t>наиб.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</w:tr>
      <w:tr>
        <w:trPr>
          <w:trHeight w:val="427" w:hRule="atLeast"/>
          <w:cantSplit w:val="true"/>
        </w:trPr>
        <w:tc>
          <w:tcPr>
            <w:tcW w:w="2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</w:tr>
      <w:tr>
        <w:trPr>
          <w:trHeight w:val="383" w:hRule="atLeast"/>
          <w:cantSplit w:val="true"/>
        </w:trPr>
        <w:tc>
          <w:tcPr>
            <w:tcW w:w="2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Проверку производил</w:t>
      </w:r>
      <w:r>
        <w:rPr>
          <w:lang w:val="en-US"/>
        </w:rPr>
        <w:t>:</w:t>
      </w:r>
      <w:r>
        <w:rPr/>
        <w:t xml:space="preserve">                                                          Дата </w:t>
      </w:r>
      <w:r>
        <w:rPr>
          <w:lang w:val="en-US"/>
        </w:rPr>
        <w:t>:</w:t>
      </w:r>
    </w:p>
    <w:sectPr>
      <w:type w:val="continuous"/>
      <w:pgSz w:w="11906" w:h="16838"/>
      <w:pgMar w:left="1418" w:right="680" w:header="284" w:top="851" w:footer="1378" w:bottom="3261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Baltica">
    <w:altName w:val="Arial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993" w:firstLine="567"/>
      <w:rPr>
        <w:lang w:val="en-US" w:eastAsia="en-US"/>
      </w:rPr>
    </w:pPr>
    <w:r>
      <w:rPr>
        <w:lang w:val="en-US" w:eastAsia="en-US"/>
      </w:rPr>
      <mc:AlternateContent>
        <mc:Choice Requires="wpg">
          <w:drawing>
            <wp:anchor behindDoc="1" distT="0" distB="0" distL="114935" distR="114935" simplePos="0" locked="0" layoutInCell="0" allowOverlap="1" relativeHeight="4">
              <wp:simplePos x="0" y="0"/>
              <wp:positionH relativeFrom="page">
                <wp:posOffset>289560</wp:posOffset>
              </wp:positionH>
              <wp:positionV relativeFrom="page">
                <wp:posOffset>398145</wp:posOffset>
              </wp:positionV>
              <wp:extent cx="6877685" cy="96653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80" cy="9664560"/>
                      </a:xfrm>
                    </wpg:grpSpPr>
                    <wps:wsp>
                      <wps:cNvSpPr/>
                      <wps:spPr>
                        <a:xfrm>
                          <a:off x="0" y="4866120"/>
                          <a:ext cx="379800" cy="479880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0360" y="4866120"/>
                          <a:ext cx="720" cy="479880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813160"/>
                          <a:ext cx="37980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656840"/>
                          <a:ext cx="37980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6805440"/>
                          <a:ext cx="37980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5955120"/>
                          <a:ext cx="37980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78360" y="0"/>
                          <a:ext cx="6498720" cy="966456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22.8pt;margin-top:31.35pt;width:541.5pt;height:761pt" coordorigin="456,627" coordsize="10830,15220">
              <v:rect id="shape_0" stroked="t" style="position:absolute;left:456;top:8290;width:597;height:7556;mso-wrap-style:none;v-text-anchor:middle;mso-position-horizontal-relative:page;mso-position-vertical-relative:page">
                <v:fill o:detectmouseclick="t" on="false"/>
                <v:stroke color="black" weight="19080" joinstyle="miter" endcap="flat"/>
                <w10:wrap type="none"/>
              </v:rect>
              <v:line id="shape_0" from="740,8290" to="740,15846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456,14506" to="1053,14506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456,12685" to="1053,12685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456,11344" to="1053,11344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456,10005" to="1053,10005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rect id="shape_0" stroked="t" style="position:absolute;left:1052;top:627;width:10233;height:15219;mso-wrap-style:none;v-text-anchor:middle;mso-position-horizontal-relative:page;mso-position-vertical-relative:page">
                <v:fill o:detectmouseclick="t" on="false"/>
                <v:stroke color="black" weight="19080" joinstyle="miter" endcap="flat"/>
              </v:rect>
            </v:group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lineRule="auto" w:line="240" w:before="720" w:after="0"/>
      <w:ind w:right="28" w:hanging="0"/>
      <w:jc w:val="center"/>
      <w:rPr>
        <w:rStyle w:val="PageNumber"/>
      </w:rPr>
    </w:pPr>
    <w:r>
      <w:rPr>
        <w:rStyle w:val="PageNumber"/>
      </w:rPr>
      <w:t xml:space="preserve">                                         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               </w:t>
    </w:r>
    <w:r>
      <w:rPr>
        <w:rStyle w:val="PageNumber"/>
      </w:rPr>
      <w:fldChar w:fldCharType="begin"/>
    </w:r>
    <w:r>
      <w:rPr>
        <w:rStyle w:val="PageNumber"/>
      </w:rPr>
      <w:instrText> NUMPAGES \* ARABIC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>
    <w:pPr>
      <w:pStyle w:val="Footer"/>
      <w:ind w:hanging="0"/>
      <w:rPr>
        <w:rStyle w:val="PageNumber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-142" w:firstLine="56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lineRule="auto" w:line="240"/>
      <w:ind w:left="-142" w:firstLine="567"/>
      <w:rPr>
        <w:lang w:val="en-US" w:eastAsia="en-US"/>
      </w:rPr>
    </w:pPr>
    <w:r>
      <w:rPr>
        <w:lang w:val="en-US" w:eastAsia="en-US"/>
      </w:rPr>
      <mc:AlternateContent>
        <mc:Choice Requires="wpg">
          <w:drawing>
            <wp:anchor behindDoc="1" distT="0" distB="0" distL="114935" distR="114935" simplePos="0" locked="0" layoutInCell="0" allowOverlap="1" relativeHeight="13">
              <wp:simplePos x="0" y="0"/>
              <wp:positionH relativeFrom="page">
                <wp:posOffset>325755</wp:posOffset>
              </wp:positionH>
              <wp:positionV relativeFrom="page">
                <wp:posOffset>398145</wp:posOffset>
              </wp:positionV>
              <wp:extent cx="6830695" cy="966787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9920" cy="9667080"/>
                      </a:xfrm>
                    </wpg:grpSpPr>
                    <wps:wsp>
                      <wps:cNvSpPr/>
                      <wps:spPr>
                        <a:xfrm>
                          <a:off x="5040" y="4858920"/>
                          <a:ext cx="376560" cy="479052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4680" y="4858920"/>
                          <a:ext cx="720" cy="47905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040" y="7644600"/>
                          <a:ext cx="37656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040" y="6795000"/>
                          <a:ext cx="37656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040" y="5945400"/>
                          <a:ext cx="37656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80880" y="0"/>
                          <a:ext cx="6449040" cy="964944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55800" y="8280360"/>
                          <a:ext cx="720" cy="136980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385720" y="8280360"/>
                          <a:ext cx="720" cy="13593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31320" y="8280360"/>
                          <a:ext cx="720" cy="13593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995760" y="8280360"/>
                          <a:ext cx="720" cy="13593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flipV="1">
                          <a:off x="391320" y="8445600"/>
                          <a:ext cx="2354760" cy="324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778240"/>
                          <a:ext cx="682812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87360" y="8619480"/>
                          <a:ext cx="235764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079240" y="8790480"/>
                          <a:ext cx="720" cy="84960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flipV="1">
                          <a:off x="387360" y="9128880"/>
                          <a:ext cx="2357640" cy="25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87360" y="9299520"/>
                          <a:ext cx="235764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91320" y="9468000"/>
                          <a:ext cx="2354040" cy="25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079240" y="9151560"/>
                          <a:ext cx="1748880" cy="57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098400" y="8778240"/>
                          <a:ext cx="720" cy="37404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546880" y="8790480"/>
                          <a:ext cx="1440" cy="36180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245200" y="8973720"/>
                          <a:ext cx="720" cy="1785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403240" y="8960400"/>
                          <a:ext cx="2520" cy="19188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48360" y="8280360"/>
                          <a:ext cx="720" cy="49644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91320" y="8280360"/>
                          <a:ext cx="643716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 txBox="1"/>
                      <wps:spPr>
                        <a:xfrm>
                          <a:off x="2435400" y="8599680"/>
                          <a:ext cx="3207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Дата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1919520" y="8599680"/>
                          <a:ext cx="427320" cy="16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36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Подп.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1155240" y="8599680"/>
                          <a:ext cx="551880" cy="16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№</w:t>
                            </w:r>
                            <w:r>
                              <w:rPr>
                                <w:kern w:val="2"/>
                                <w:szCs w:val="20"/>
                                <w:sz w:val="16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 xml:space="preserve"> </w:t>
                            </w:r>
                            <w:r>
                              <w:rPr>
                                <w:kern w:val="2"/>
                                <w:szCs w:val="20"/>
                                <w:sz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докум.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659160" y="8599680"/>
                          <a:ext cx="3207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Лист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390600" y="8599680"/>
                          <a:ext cx="267480" cy="16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Изм</w:t>
                            </w:r>
                            <w:r>
                              <w:rPr>
                                <w:kern w:val="2"/>
                                <w:szCs w:val="20"/>
                                <w:sz w:val="16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426240" y="8777520"/>
                          <a:ext cx="498600" cy="196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Разраб.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426240" y="8955360"/>
                          <a:ext cx="4096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Пров.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426240" y="9293400"/>
                          <a:ext cx="498600" cy="196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Н.контр</w:t>
                            </w:r>
                            <w:r>
                              <w:rPr>
                                <w:kern w:val="2"/>
                                <w:szCs w:val="20"/>
                                <w:sz w:val="26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426240" y="9470880"/>
                          <a:ext cx="267480" cy="196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Утв.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/>
                      <wps:spPr>
                        <a:xfrm flipV="1">
                          <a:off x="391320" y="8956080"/>
                          <a:ext cx="2357640" cy="25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 txBox="1"/>
                      <wps:spPr>
                        <a:xfrm>
                          <a:off x="995040" y="9293400"/>
                          <a:ext cx="8362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pacing w:val="-1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Командровский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995040" y="8777520"/>
                          <a:ext cx="8362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pacing w:val="-1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Командровский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995040" y="8955360"/>
                          <a:ext cx="533880" cy="16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Ковриго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3768840" y="8404200"/>
                          <a:ext cx="2116440" cy="32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36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6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РБЯК.400710.001 Д5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lineRule="auto" w:line="36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Times New Roman" w:hAnsi="Times New Roman" w:eastAsia="DejaVu Sans" w:cs="DejaVu Sans"/>
                                <w:lang w:val="en-US" w:bidi="hi-IN"/>
                              </w:rPr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2773080" y="8777520"/>
                          <a:ext cx="2258640" cy="800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20" w:after="0" w:lineRule="auto" w:line="24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6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Преобразователь расхода турбинный  ПРМТ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120" w:after="0" w:lineRule="auto" w:line="24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6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Методика поверки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5155560" y="8777520"/>
                          <a:ext cx="338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Лит.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/>
                      <wps:spPr>
                        <a:xfrm>
                          <a:off x="5085000" y="8956080"/>
                          <a:ext cx="1730880" cy="57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 txBox="1"/>
                      <wps:spPr>
                        <a:xfrm>
                          <a:off x="6222240" y="8777520"/>
                          <a:ext cx="480600" cy="16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Листов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5653440" y="8777520"/>
                          <a:ext cx="356400" cy="16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Лист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5084280" y="8973360"/>
                          <a:ext cx="1605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lineRule="auto" w:line="240"/>
                              <w:ind w:hanging="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12600" rIns="12600" tIns="12600" bIns="1260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25.65pt;margin-top:31.35pt;width:537.8pt;height:761.2pt" coordorigin="513,627" coordsize="10756,15224">
              <v:rect id="shape_0" stroked="t" style="position:absolute;left:521;top:8279;width:592;height:7543;mso-wrap-style:none;v-text-anchor:middle;mso-position-horizontal-relative:page;mso-position-vertical-relative:page">
                <v:fill o:detectmouseclick="t" on="false"/>
                <v:stroke color="black" weight="19080" joinstyle="miter" endcap="flat"/>
                <w10:wrap type="none"/>
              </v:rect>
              <v:line id="shape_0" from="804,8279" to="804,15822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521,12666" to="1113,12666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521,11328" to="1113,11328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521,9990" to="1113,9990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rect id="shape_0" stroked="t" style="position:absolute;left:1113;top:627;width:10155;height:15195;mso-wrap-style:none;v-text-anchor:middle;mso-position-horizontal-relative:page;mso-position-vertical-relative:page">
                <v:fill o:detectmouseclick="t" on="false"/>
                <v:stroke color="black" weight="19080" joinstyle="miter" endcap="flat"/>
              </v:rect>
              <v:line id="shape_0" from="4853,13667" to="4853,15823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4270,13667" to="4270,15807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3397,13667" to="3397,15807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2081,13667" to="2081,15807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1129,13927" to="4836,13931" stroked="t" style="position:absolute;flip:y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513,14451" to="11265,14451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1123,14201" to="4835,14201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8512,14470" to="8512,15807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1123,15003" to="4835,15006" stroked="t" style="position:absolute;flip:y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1123,15272" to="4835,15272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1129,15537" to="4835,15540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8512,15039" to="11265,15047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10117,14451" to="10117,15039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9248,14470" to="9249,15039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8773,14759" to="8773,15039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9022,14738" to="9025,15039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1534,13667" to="1534,14448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line id="shape_0" from="1129,13667" to="11265,13667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left:4348;top:14170;width:504;height:280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Дата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3536;top:14170;width:672;height:252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36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Подп.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2332;top:14170;width:868;height:252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№</w:t>
                      </w:r>
                      <w:r>
                        <w:rPr>
                          <w:kern w:val="2"/>
                          <w:szCs w:val="20"/>
                          <w:sz w:val="16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 xml:space="preserve"> </w:t>
                      </w:r>
                      <w:r>
                        <w:rPr>
                          <w:kern w:val="2"/>
                          <w:szCs w:val="20"/>
                          <w:sz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докум.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1551;top:14170;width:504;height:280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Лист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1128;top:14170;width:420;height:252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Изм</w:t>
                      </w:r>
                      <w:r>
                        <w:rPr>
                          <w:kern w:val="2"/>
                          <w:szCs w:val="20"/>
                          <w:sz w:val="16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.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1184;top:14450;width:784;height:308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Разраб.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1184;top:14730;width:644;height:280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Пров.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1184;top:15262;width:784;height:308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Н.контр</w:t>
                      </w:r>
                      <w:r>
                        <w:rPr>
                          <w:kern w:val="2"/>
                          <w:szCs w:val="20"/>
                          <w:sz w:val="26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.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1184;top:15542;width:420;height:308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Утв.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line id="shape_0" from="1129,14731" to="4841,14734" stroked="t" style="position:absolute;flip:y;mso-position-horizontal-relative:page;mso-position-vertical-relative:page">
                <v:stroke color="black" weight="19080" joinstyle="miter" endcap="flat"/>
                <v:fill o:detectmouseclick="t" on="false"/>
              </v:line>
              <v:shape id="shape_0" stroked="f" style="position:absolute;left:2080;top:15262;width:1316;height:280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pacing w:val="-1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Командровский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2080;top:14450;width:1316;height:280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pacing w:val="-1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Командровский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2080;top:14730;width:840;height:252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Ковриго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6448;top:13862;width:3332;height:504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360"/>
                        <w:ind w:hanging="0"/>
                        <w:jc w:val="center"/>
                        <w:rPr/>
                      </w:pPr>
                      <w:r>
                        <w:rPr>
                          <w:kern w:val="2"/>
                          <w:sz w:val="26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РБЯК.400710.001 Д5</w:t>
                      </w:r>
                    </w:p>
                    <w:p>
                      <w:pPr>
                        <w:overflowPunct w:val="false"/>
                        <w:bidi w:val="0"/>
                        <w:spacing w:lineRule="auto" w:line="360"/>
                        <w:ind w:hanging="0"/>
                        <w:jc w:val="both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Times New Roman" w:hAnsi="Times New Roman" w:eastAsia="DejaVu Sans" w:cs="DejaVu Sans"/>
                          <w:lang w:val="en-US" w:bidi="hi-IN"/>
                        </w:rPr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4880;top:14450;width:3556;height:1260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before="120" w:after="0" w:lineRule="auto" w:line="240"/>
                        <w:ind w:hanging="0"/>
                        <w:jc w:val="center"/>
                        <w:rPr/>
                      </w:pPr>
                      <w:r>
                        <w:rPr>
                          <w:kern w:val="2"/>
                          <w:sz w:val="26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Преобразователь расхода турбинный  ПРМТ</w:t>
                      </w:r>
                    </w:p>
                    <w:p>
                      <w:pPr>
                        <w:overflowPunct w:val="false"/>
                        <w:bidi w:val="0"/>
                        <w:spacing w:before="120" w:after="0" w:lineRule="auto" w:line="240"/>
                        <w:ind w:hanging="0"/>
                        <w:jc w:val="center"/>
                        <w:rPr/>
                      </w:pPr>
                      <w:r>
                        <w:rPr>
                          <w:kern w:val="2"/>
                          <w:sz w:val="26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Методика поверки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8632;top:14450;width:532;height:280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Лит.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line id="shape_0" from="8521,14731" to="11246,14739" stroked="t" style="position:absolute;mso-position-horizontal-relative:page;mso-position-vertical-relative:page">
                <v:stroke color="black" weight="19080" joinstyle="miter" endcap="flat"/>
                <v:fill o:detectmouseclick="t" on="false"/>
              </v:line>
              <v:shape id="shape_0" stroked="f" style="position:absolute;left:10312;top:14450;width:756;height:252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Листов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9416;top:14450;width:560;height:252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Лист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8520;top:14758;width:252;height:280;mso-wrap-style:square;v-text-anchor:top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lineRule="auto" w:line="240"/>
                        <w:ind w:hanging="0"/>
                        <w:jc w:val="both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А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927" w:hanging="360"/>
      </w:pPr>
      <w:rPr>
        <w:sz w:val="24"/>
      </w:rPr>
    </w:lvl>
  </w:abstractNum>
  <w:abstractNum w:abstractNumId="3">
    <w:lvl w:ilvl="0">
      <w:numFmt w:val="bullet"/>
      <w:lvlText w:val=""/>
      <w:lvlJc w:val="left"/>
      <w:pPr>
        <w:tabs>
          <w:tab w:val="num" w:pos="720"/>
        </w:tabs>
        <w:ind w:left="567" w:hanging="0"/>
      </w:pPr>
      <w:rPr>
        <w:rFonts w:ascii="Symbol" w:hAnsi="Symbol" w:cs="Symbol" w:hint="default"/>
      </w:rPr>
    </w:lvl>
  </w:abstractNum>
  <w:abstractNum w:abstractNumId="4"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ÂÍÈÌÀÍÈÅ!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ÏÐÈÌÅ×ÀÍÈß:%1"/>
      <w:lvlJc w:val="left"/>
      <w:pPr>
        <w:tabs>
          <w:tab w:val="num" w:pos="1814"/>
        </w:tabs>
        <w:ind w:left="1814" w:hanging="181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ÏÐÈÌÅ×ÀÍÈÅ.%1"/>
      <w:lvlJc w:val="left"/>
      <w:pPr>
        <w:tabs>
          <w:tab w:val="num" w:pos="2268"/>
        </w:tabs>
        <w:ind w:left="2268" w:hanging="226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–%1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val="bestFit" w:percent="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360"/>
      <w:ind w:firstLine="567"/>
      <w:jc w:val="both"/>
    </w:pPr>
    <w:rPr>
      <w:rFonts w:ascii="Times New Roman" w:hAnsi="Times New Roman" w:eastAsia="Times New Roman" w:cs="Times New Roman"/>
      <w:color w:val="auto"/>
      <w:sz w:val="26"/>
      <w:szCs w:val="20"/>
      <w:lang w:val="ru-RU" w:bidi="ar-SA" w:eastAsia="zh-CN"/>
    </w:rPr>
  </w:style>
  <w:style w:type="paragraph" w:styleId="Heading1">
    <w:name w:val="Heading 1"/>
    <w:next w:val="Normal"/>
    <w:qFormat/>
    <w:pPr>
      <w:keepNext w:val="true"/>
      <w:widowControl/>
      <w:numPr>
        <w:ilvl w:val="0"/>
        <w:numId w:val="1"/>
      </w:numPr>
      <w:bidi w:val="0"/>
      <w:spacing w:before="240" w:after="120"/>
      <w:jc w:val="center"/>
      <w:outlineLvl w:val="0"/>
    </w:pPr>
    <w:rPr>
      <w:rFonts w:ascii="Times New Roman" w:hAnsi="Times New Roman" w:eastAsia="Times New Roman" w:cs="Times New Roman"/>
      <w:b/>
      <w:caps/>
      <w:color w:val="auto"/>
      <w:spacing w:val="40"/>
      <w:kern w:val="2"/>
      <w:sz w:val="28"/>
      <w:szCs w:val="20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lineRule="auto" w:line="240" w:before="120" w:after="120"/>
      <w:jc w:val="left"/>
      <w:outlineLvl w:val="1"/>
    </w:pPr>
    <w:rPr>
      <w:b/>
      <w:spacing w:val="20"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240"/>
      <w:ind w:hanging="0"/>
      <w:jc w:val="center"/>
      <w:outlineLvl w:val="2"/>
    </w:pPr>
    <w:rPr>
      <w:rFonts w:ascii="Arial" w:hAnsi="Arial" w:cs="Arial"/>
      <w:b/>
      <w:smallCaps/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sz w:val="24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Style11">
    <w:name w:val="Основной шрифт абзаца"/>
    <w:qFormat/>
    <w:rPr/>
  </w:style>
  <w:style w:type="character" w:styleId="PageNumber">
    <w:name w:val="Page Number"/>
    <w:basedOn w:val="Style1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nts1">
    <w:name w:val="TOC 1"/>
    <w:basedOn w:val="Normal"/>
    <w:next w:val="Normal"/>
    <w:pPr>
      <w:tabs>
        <w:tab w:val="clear" w:pos="720"/>
        <w:tab w:val="right" w:pos="9526" w:leader="dot"/>
      </w:tabs>
      <w:jc w:val="left"/>
    </w:pPr>
    <w:rPr>
      <w:caps/>
      <w:sz w:val="24"/>
      <w:lang w:val="en-US" w:eastAsia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Contents2">
    <w:name w:val="TOC 2"/>
    <w:basedOn w:val="Normal"/>
    <w:next w:val="Normal"/>
    <w:pPr>
      <w:tabs>
        <w:tab w:val="clear" w:pos="720"/>
        <w:tab w:val="right" w:pos="9526" w:leader="dot"/>
      </w:tabs>
      <w:ind w:left="260" w:firstLine="567"/>
      <w:jc w:val="left"/>
    </w:pPr>
    <w:rPr>
      <w:smallCaps/>
      <w:sz w:val="24"/>
      <w:lang w:val="en-US" w:eastAsia="en-US"/>
    </w:rPr>
  </w:style>
  <w:style w:type="paragraph" w:styleId="Contents3">
    <w:name w:val="TOC 3"/>
    <w:basedOn w:val="Normal"/>
    <w:next w:val="Normal"/>
    <w:pPr>
      <w:tabs>
        <w:tab w:val="clear" w:pos="720"/>
        <w:tab w:val="right" w:pos="9526" w:leader="dot"/>
      </w:tabs>
      <w:ind w:left="520" w:firstLine="567"/>
      <w:jc w:val="left"/>
    </w:pPr>
    <w:rPr>
      <w:i/>
      <w:sz w:val="20"/>
    </w:rPr>
  </w:style>
  <w:style w:type="paragraph" w:styleId="Contents4">
    <w:name w:val="TOC 4"/>
    <w:basedOn w:val="Normal"/>
    <w:next w:val="Normal"/>
    <w:pPr>
      <w:tabs>
        <w:tab w:val="clear" w:pos="720"/>
        <w:tab w:val="right" w:pos="9526" w:leader="dot"/>
      </w:tabs>
      <w:ind w:left="709" w:hanging="0"/>
      <w:jc w:val="left"/>
    </w:pPr>
    <w:rPr>
      <w:sz w:val="24"/>
      <w:lang w:val="en-US" w:eastAsia="en-US"/>
    </w:rPr>
  </w:style>
  <w:style w:type="paragraph" w:styleId="Contents5">
    <w:name w:val="TOC 5"/>
    <w:basedOn w:val="Normal"/>
    <w:next w:val="Normal"/>
    <w:pPr>
      <w:tabs>
        <w:tab w:val="clear" w:pos="720"/>
        <w:tab w:val="right" w:pos="9526" w:leader="dot"/>
      </w:tabs>
      <w:ind w:left="1040" w:firstLine="567"/>
      <w:jc w:val="left"/>
    </w:pPr>
    <w:rPr>
      <w:sz w:val="18"/>
    </w:rPr>
  </w:style>
  <w:style w:type="paragraph" w:styleId="Contents6">
    <w:name w:val="TOC 6"/>
    <w:basedOn w:val="Normal"/>
    <w:next w:val="Normal"/>
    <w:pPr>
      <w:tabs>
        <w:tab w:val="clear" w:pos="720"/>
        <w:tab w:val="right" w:pos="9526" w:leader="dot"/>
      </w:tabs>
      <w:ind w:left="1300" w:firstLine="567"/>
      <w:jc w:val="left"/>
    </w:pPr>
    <w:rPr>
      <w:sz w:val="18"/>
    </w:rPr>
  </w:style>
  <w:style w:type="paragraph" w:styleId="Contents7">
    <w:name w:val="TOC 7"/>
    <w:basedOn w:val="Normal"/>
    <w:next w:val="Normal"/>
    <w:pPr>
      <w:tabs>
        <w:tab w:val="clear" w:pos="720"/>
        <w:tab w:val="right" w:pos="9526" w:leader="dot"/>
      </w:tabs>
      <w:ind w:left="1560" w:firstLine="567"/>
      <w:jc w:val="left"/>
    </w:pPr>
    <w:rPr>
      <w:sz w:val="18"/>
    </w:rPr>
  </w:style>
  <w:style w:type="paragraph" w:styleId="Contents8">
    <w:name w:val="TOC 8"/>
    <w:basedOn w:val="Normal"/>
    <w:next w:val="Normal"/>
    <w:pPr>
      <w:tabs>
        <w:tab w:val="clear" w:pos="720"/>
        <w:tab w:val="right" w:pos="9526" w:leader="dot"/>
      </w:tabs>
      <w:ind w:left="1820" w:firstLine="567"/>
      <w:jc w:val="left"/>
    </w:pPr>
    <w:rPr>
      <w:sz w:val="18"/>
    </w:rPr>
  </w:style>
  <w:style w:type="paragraph" w:styleId="Contents9">
    <w:name w:val="TOC 9"/>
    <w:basedOn w:val="Normal"/>
    <w:next w:val="Normal"/>
    <w:pPr>
      <w:tabs>
        <w:tab w:val="clear" w:pos="720"/>
        <w:tab w:val="right" w:pos="9526" w:leader="dot"/>
      </w:tabs>
      <w:ind w:left="2080" w:firstLine="567"/>
      <w:jc w:val="left"/>
    </w:pPr>
    <w:rPr>
      <w:sz w:val="18"/>
    </w:rPr>
  </w:style>
  <w:style w:type="paragraph" w:styleId="Text">
    <w:name w:val="text"/>
    <w:basedOn w:val="Normal"/>
    <w:qFormat/>
    <w:pPr/>
    <w:rPr>
      <w:sz w:val="24"/>
    </w:rPr>
  </w:style>
  <w:style w:type="paragraph" w:styleId="N">
    <w:name w:val="АбзацВнимN"/>
    <w:basedOn w:val="Normal"/>
    <w:qFormat/>
    <w:pPr>
      <w:numPr>
        <w:ilvl w:val="0"/>
        <w:numId w:val="4"/>
      </w:numPr>
      <w:ind w:left="2268" w:hanging="0"/>
    </w:pPr>
    <w:rPr>
      <w:sz w:val="24"/>
    </w:rPr>
  </w:style>
  <w:style w:type="paragraph" w:styleId="Style12">
    <w:name w:val="Внимание!"/>
    <w:basedOn w:val="Normal"/>
    <w:next w:val="N"/>
    <w:qFormat/>
    <w:pPr>
      <w:numPr>
        <w:ilvl w:val="0"/>
        <w:numId w:val="5"/>
      </w:numPr>
      <w:spacing w:before="120" w:after="0"/>
      <w:ind w:left="1985" w:hanging="1985"/>
      <w:jc w:val="left"/>
    </w:pPr>
    <w:rPr>
      <w:sz w:val="24"/>
    </w:rPr>
  </w:style>
  <w:style w:type="paragraph" w:styleId="Style13">
    <w:name w:val="Приложение"/>
    <w:basedOn w:val="Normal"/>
    <w:qFormat/>
    <w:pPr>
      <w:suppressAutoHyphens w:val="true"/>
      <w:spacing w:before="120" w:after="120"/>
      <w:ind w:right="454" w:hanging="0"/>
      <w:jc w:val="center"/>
    </w:pPr>
    <w:rPr>
      <w:b/>
      <w:spacing w:val="60"/>
      <w:sz w:val="28"/>
    </w:rPr>
  </w:style>
  <w:style w:type="paragraph" w:styleId="N1">
    <w:name w:val="ПримечN"/>
    <w:basedOn w:val="Style12"/>
    <w:next w:val="N"/>
    <w:qFormat/>
    <w:pPr>
      <w:numPr>
        <w:ilvl w:val="0"/>
        <w:numId w:val="6"/>
      </w:numPr>
      <w:ind w:left="1814" w:hanging="1814"/>
    </w:pPr>
    <w:rPr/>
  </w:style>
  <w:style w:type="paragraph" w:styleId="1">
    <w:name w:val="Примечание1"/>
    <w:basedOn w:val="Normal"/>
    <w:next w:val="Normal"/>
    <w:qFormat/>
    <w:pPr>
      <w:numPr>
        <w:ilvl w:val="0"/>
        <w:numId w:val="7"/>
      </w:numPr>
      <w:spacing w:before="120" w:after="0"/>
      <w:ind w:left="2268" w:hanging="2268"/>
    </w:pPr>
    <w:rPr>
      <w:sz w:val="24"/>
    </w:rPr>
  </w:style>
  <w:style w:type="paragraph" w:styleId="11">
    <w:name w:val="Список1"/>
    <w:qFormat/>
    <w:pPr>
      <w:widowControl/>
      <w:numPr>
        <w:ilvl w:val="0"/>
        <w:numId w:val="8"/>
      </w:numPr>
      <w:bidi w:val="0"/>
      <w:spacing w:lineRule="auto" w:line="360"/>
      <w:ind w:left="709" w:hanging="284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2">
    <w:name w:val="Список2"/>
    <w:basedOn w:val="11"/>
    <w:qFormat/>
    <w:pPr>
      <w:numPr>
        <w:ilvl w:val="0"/>
        <w:numId w:val="9"/>
      </w:numPr>
      <w:spacing w:lineRule="auto" w:line="360"/>
      <w:ind w:left="0" w:firstLine="709"/>
    </w:pPr>
    <w:rPr>
      <w:rFonts w:ascii="Times New Roman" w:hAnsi="Times New Roman" w:cs="Times New Roman"/>
    </w:rPr>
  </w:style>
  <w:style w:type="paragraph" w:styleId="Style14">
    <w:name w:val="где"/>
    <w:basedOn w:val="Text"/>
    <w:next w:val="Text"/>
    <w:qFormat/>
    <w:pPr>
      <w:tabs>
        <w:tab w:val="clear" w:pos="720"/>
        <w:tab w:val="left" w:pos="567" w:leader="none"/>
      </w:tabs>
      <w:spacing w:lineRule="auto" w:line="360"/>
      <w:ind w:hanging="0"/>
    </w:pPr>
    <w:rPr/>
  </w:style>
  <w:style w:type="paragraph" w:styleId="TablTxt">
    <w:name w:val="TablTxt"/>
    <w:basedOn w:val="Text"/>
    <w:qFormat/>
    <w:pPr>
      <w:tabs>
        <w:tab w:val="clear" w:pos="720"/>
        <w:tab w:val="left" w:pos="2694" w:leader="none"/>
      </w:tabs>
      <w:spacing w:lineRule="auto" w:line="240" w:before="60" w:after="60"/>
      <w:ind w:hanging="0"/>
      <w:jc w:val="center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StyleNum">
    <w:name w:val="WW8StyleNum"/>
    <w:qFormat/>
  </w:style>
  <w:style w:type="numbering" w:styleId="WW8StyleNum1">
    <w:name w:val="WW8StyleNum1"/>
    <w:qFormat/>
  </w:style>
  <w:style w:type="numbering" w:styleId="WW8StyleNum2">
    <w:name w:val="WW8StyleNum2"/>
    <w:qFormat/>
  </w:style>
  <w:style w:type="numbering" w:styleId="WW8StyleNum3">
    <w:name w:val="WW8StyleNum3"/>
    <w:qFormat/>
  </w:style>
  <w:style w:type="numbering" w:styleId="WW8StyleNum4">
    <w:name w:val="WW8StyleNum4"/>
    <w:qFormat/>
  </w:style>
  <w:style w:type="numbering" w:styleId="WW8StyleNum5">
    <w:name w:val="WW8Style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2015-08-10T12:01:00Z</dcterms:created>
  <dc:creator> </dc:creator>
  <dc:description/>
  <cp:keywords> </cp:keywords>
  <dc:language>en-US</dc:language>
  <cp:lastModifiedBy>Admin</cp:lastModifiedBy>
  <cp:lastPrinted>1998-11-10T11:16:00Z</cp:lastPrinted>
  <dcterms:modified xsi:type="dcterms:W3CDTF">2015-08-10T12:01:00Z</dcterms:modified>
  <cp:revision>2</cp:revision>
  <dc:subject/>
  <dc:title>УТВЕРЖДАЮ</dc:title>
</cp:coreProperties>
</file>