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4"/>
        <w:spacing w:before="0" w:after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                                  </w:t>
      </w:r>
      <w:r>
        <w:rPr>
          <w:rFonts w:cs="Times New Roman" w:ascii="Times New Roman" w:hAnsi="Times New Roman"/>
          <w:bCs/>
        </w:rPr>
        <w:t>ООО  "СИМИКОН"</w:t>
      </w:r>
    </w:p>
    <w:p>
      <w:pPr>
        <w:pStyle w:val="Heading2"/>
        <w:ind w:firstLine="567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Heading2"/>
        <w:ind w:firstLine="567"/>
        <w:rPr/>
      </w:pPr>
      <w:r>
        <w:rPr/>
      </w:r>
    </w:p>
    <w:p>
      <w:pPr>
        <w:pStyle w:val="Heading2"/>
        <w:ind w:firstLine="567"/>
        <w:rPr/>
      </w:pPr>
      <w:r>
        <w:rPr/>
      </w:r>
    </w:p>
    <w:p>
      <w:pPr>
        <w:pStyle w:val="Heading2"/>
        <w:ind w:firstLine="567"/>
        <w:rPr/>
      </w:pPr>
      <w:r>
        <w:rPr/>
      </w:r>
    </w:p>
    <w:p>
      <w:pPr>
        <w:pStyle w:val="Heading2"/>
        <w:ind w:firstLine="567"/>
        <w:rPr/>
      </w:pPr>
      <w:r>
        <w:rPr/>
      </w:r>
    </w:p>
    <w:p>
      <w:pPr>
        <w:pStyle w:val="Heading2"/>
        <w:ind w:firstLine="567"/>
        <w:rPr/>
      </w:pPr>
      <w:r>
        <w:rPr/>
      </w:r>
    </w:p>
    <w:p>
      <w:pPr>
        <w:pStyle w:val="Heading2"/>
        <w:ind w:firstLine="567"/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7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eastAsia="Arial" w:cs="Arial" w:ascii="Arial" w:hAnsi="Arial"/>
        </w:rPr>
        <w:t xml:space="preserve">                                </w:t>
      </w:r>
      <w:r>
        <w:rPr>
          <w:rFonts w:cs="Arial" w:ascii="Arial" w:hAnsi="Arial"/>
          <w:b/>
          <w:bCs/>
          <w:sz w:val="24"/>
        </w:rPr>
        <w:t>ИЗМЕРИТЕЛЬ СКОРОСТИ</w:t>
      </w:r>
    </w:p>
    <w:p>
      <w:pPr>
        <w:pStyle w:val="Heading4"/>
        <w:spacing w:before="0" w:after="0"/>
        <w:rPr>
          <w:rFonts w:cs="Arial"/>
          <w:bCs/>
        </w:rPr>
      </w:pPr>
      <w:r>
        <w:rPr>
          <w:rFonts w:eastAsia="Arial" w:cs="Arial"/>
          <w:bCs/>
        </w:rPr>
        <w:t xml:space="preserve">           </w:t>
      </w:r>
      <w:r>
        <w:rPr>
          <w:rFonts w:cs="Arial"/>
          <w:bCs/>
        </w:rPr>
        <w:t>ДВИЖЕНИЯ ТРАНСПОРТНЫХ  СРЕДСТВ</w:t>
      </w:r>
    </w:p>
    <w:p>
      <w:pPr>
        <w:pStyle w:val="Heading4"/>
        <w:spacing w:before="0" w:after="0"/>
        <w:rPr>
          <w:rFonts w:cs="Arial"/>
          <w:bCs/>
        </w:rPr>
      </w:pPr>
      <w:r>
        <w:rPr>
          <w:rFonts w:eastAsia="Arial" w:cs="Arial"/>
          <w:bCs/>
        </w:rPr>
        <w:t xml:space="preserve">                         </w:t>
      </w:r>
      <w:r>
        <w:rPr>
          <w:rFonts w:cs="Arial"/>
          <w:bCs/>
        </w:rPr>
        <w:t>РАДИОЛОКАЦИОННЫЙ</w:t>
      </w:r>
    </w:p>
    <w:p>
      <w:pPr>
        <w:pStyle w:val="Normal"/>
        <w:rPr>
          <w:rFonts w:ascii="Arial" w:hAnsi="Arial" w:cs="Arial"/>
          <w:b/>
          <w:b/>
          <w:bCs/>
          <w:sz w:val="24"/>
        </w:rPr>
      </w:pPr>
      <w:r>
        <w:rPr>
          <w:rFonts w:eastAsia="Arial" w:cs="Arial" w:ascii="Arial" w:hAnsi="Arial"/>
          <w:b/>
          <w:bCs/>
          <w:sz w:val="24"/>
        </w:rPr>
        <w:t xml:space="preserve">                                   </w:t>
      </w:r>
      <w:r>
        <w:rPr>
          <w:rFonts w:cs="Arial" w:ascii="Arial" w:hAnsi="Arial"/>
          <w:b/>
          <w:bCs/>
          <w:sz w:val="24"/>
        </w:rPr>
        <w:t>"ИСКРА-1"ДА</w:t>
      </w:r>
    </w:p>
    <w:p>
      <w:pPr>
        <w:pStyle w:val="Normal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rPr/>
      </w:pPr>
      <w:r>
        <w:rPr>
          <w:rFonts w:eastAsia="Arial" w:cs="Arial" w:ascii="Arial" w:hAnsi="Arial"/>
          <w:b/>
          <w:bCs/>
          <w:sz w:val="24"/>
        </w:rPr>
        <w:t xml:space="preserve">                            </w:t>
      </w:r>
      <w:r>
        <w:rPr>
          <w:rFonts w:cs="Arial" w:ascii="Arial" w:hAnsi="Arial"/>
        </w:rPr>
        <w:t>Руководство по эксплуатации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                                            </w:t>
      </w:r>
      <w:r>
        <w:rPr>
          <w:rFonts w:cs="Arial" w:ascii="Arial" w:hAnsi="Arial"/>
        </w:rPr>
        <w:t>С.-Петербург</w:t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                                                    </w:t>
      </w:r>
      <w:r>
        <w:rPr>
          <w:rFonts w:cs="Arial" w:ascii="Arial" w:hAnsi="Arial"/>
        </w:rPr>
        <w:t>2003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  <w:lang w:val="en-US"/>
        </w:rPr>
      </w:pPr>
      <w:r>
        <w:rPr>
          <w:rFonts w:cs="Arial" w:ascii="Arial" w:hAnsi="Arial"/>
          <w:sz w:val="18"/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Heading4"/>
        <w:spacing w:before="0" w:after="0"/>
        <w:rPr>
          <w:rFonts w:ascii="Times New Roman" w:hAnsi="Times New Roman" w:cs="Times New Roman"/>
          <w:bCs/>
          <w:lang w:val="en-US"/>
        </w:rPr>
      </w:pPr>
      <w:r>
        <w:rPr>
          <w:rFonts w:cs="Times New Roman" w:ascii="Times New Roman" w:hAnsi="Times New Roman"/>
          <w:bCs/>
          <w:lang w:val="en-US"/>
        </w:rPr>
      </w:r>
    </w:p>
    <w:p>
      <w:pPr>
        <w:pStyle w:val="Heading4"/>
        <w:spacing w:before="0" w:after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СОДЕРЖАНИЕ</w:t>
      </w:r>
    </w:p>
    <w:p>
      <w:pPr>
        <w:pStyle w:val="Contents3"/>
        <w:rPr>
          <w:rFonts w:ascii="Times New Roman" w:hAnsi="Times New Roman" w:cs="Times New Roman"/>
          <w:bCs/>
          <w:lang w:val="en-US"/>
        </w:rPr>
      </w:pPr>
      <w:r>
        <w:rPr>
          <w:rFonts w:cs="Times New Roman"/>
          <w:bCs/>
          <w:lang w:val="en-US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2"/>
            <w:tabs>
              <w:tab w:val="clear" w:pos="720"/>
              <w:tab w:val="right" w:pos="6052" w:leader="dot"/>
            </w:tabs>
            <w:rPr>
              <w:rFonts w:ascii="Arial" w:hAnsi="Arial" w:cs="Arial"/>
              <w:b/>
              <w:b/>
              <w:bCs/>
              <w:sz w:val="22"/>
              <w:szCs w:val="24"/>
              <w:lang w:val="en-US" w:eastAsia="en-US"/>
            </w:rPr>
          </w:pPr>
          <w:r>
            <w:fldChar w:fldCharType="begin"/>
          </w:r>
          <w:r>
            <w:rPr>
              <w:rStyle w:val="IndexLink"/>
              <w:sz w:val="22"/>
              <w:b/>
              <w:bCs/>
              <w:rFonts w:cs="Arial" w:ascii="Arial" w:hAnsi="Arial"/>
              <w:lang w:val="en-US" w:eastAsia="en-US"/>
            </w:rPr>
            <w:instrText> TOC \o "1-3" \h \z </w:instrText>
          </w:r>
          <w:r>
            <w:rPr>
              <w:rStyle w:val="IndexLink"/>
              <w:sz w:val="22"/>
              <w:b/>
              <w:bCs/>
              <w:rFonts w:cs="Arial" w:ascii="Arial" w:hAnsi="Arial"/>
              <w:lang w:val="en-US" w:eastAsia="en-US"/>
            </w:rPr>
            <w:fldChar w:fldCharType="separate"/>
          </w:r>
          <w:hyperlink w:anchor="__RefHeading___Toc79400368">
            <w:r>
              <w:rPr>
                <w:rStyle w:val="IndexLink"/>
                <w:rFonts w:cs="Arial" w:ascii="Arial" w:hAnsi="Arial"/>
                <w:b/>
                <w:bCs/>
                <w:sz w:val="22"/>
                <w:lang w:val="en-US" w:eastAsia="en-US"/>
              </w:rPr>
              <w:t>1. ВВЕДЕНИЕ</w:t>
              <w:tab/>
              <w:t>3</w:t>
            </w:r>
          </w:hyperlink>
        </w:p>
        <w:p>
          <w:pPr>
            <w:pStyle w:val="Contents2"/>
            <w:tabs>
              <w:tab w:val="clear" w:pos="720"/>
              <w:tab w:val="right" w:pos="6052" w:leader="dot"/>
            </w:tabs>
            <w:rPr>
              <w:rFonts w:ascii="Arial" w:hAnsi="Arial" w:cs="Arial"/>
              <w:b/>
              <w:b/>
              <w:bCs/>
              <w:sz w:val="22"/>
              <w:szCs w:val="24"/>
              <w:lang w:val="en-US" w:eastAsia="en-US"/>
            </w:rPr>
          </w:pPr>
          <w:hyperlink w:anchor="__RefHeading___Toc79400369">
            <w:r>
              <w:rPr>
                <w:rStyle w:val="IndexLink"/>
                <w:rFonts w:cs="Arial" w:ascii="Arial" w:hAnsi="Arial"/>
                <w:b/>
                <w:bCs/>
                <w:sz w:val="22"/>
                <w:lang w:val="en-US" w:eastAsia="en-US"/>
              </w:rPr>
              <w:t>2. НАЗНАЧЕНИЕ</w:t>
              <w:tab/>
              <w:t>3</w:t>
            </w:r>
          </w:hyperlink>
        </w:p>
        <w:p>
          <w:pPr>
            <w:pStyle w:val="Contents2"/>
            <w:tabs>
              <w:tab w:val="clear" w:pos="720"/>
              <w:tab w:val="right" w:pos="6052" w:leader="dot"/>
            </w:tabs>
            <w:rPr>
              <w:rFonts w:ascii="Arial" w:hAnsi="Arial" w:cs="Arial"/>
              <w:b/>
              <w:b/>
              <w:bCs/>
              <w:sz w:val="22"/>
              <w:szCs w:val="24"/>
              <w:lang w:val="en-US" w:eastAsia="en-US"/>
            </w:rPr>
          </w:pPr>
          <w:hyperlink w:anchor="__RefHeading___Toc79400370">
            <w:r>
              <w:rPr>
                <w:rStyle w:val="IndexLink"/>
                <w:rFonts w:cs="Arial" w:ascii="Arial" w:hAnsi="Arial"/>
                <w:b/>
                <w:bCs/>
                <w:sz w:val="22"/>
                <w:lang w:val="en-US" w:eastAsia="en-US"/>
              </w:rPr>
              <w:t>3. ТЕХНИЧЕСКИЕ ХАРАКТЕРИСТИКИ</w:t>
              <w:tab/>
              <w:t>4</w:t>
            </w:r>
          </w:hyperlink>
        </w:p>
        <w:p>
          <w:pPr>
            <w:pStyle w:val="Contents2"/>
            <w:tabs>
              <w:tab w:val="clear" w:pos="720"/>
              <w:tab w:val="right" w:pos="6052" w:leader="dot"/>
            </w:tabs>
            <w:rPr>
              <w:rFonts w:ascii="Arial" w:hAnsi="Arial" w:cs="Arial"/>
              <w:b/>
              <w:b/>
              <w:bCs/>
              <w:sz w:val="22"/>
              <w:szCs w:val="24"/>
              <w:lang w:val="en-US" w:eastAsia="en-US"/>
            </w:rPr>
          </w:pPr>
          <w:hyperlink w:anchor="__RefHeading___Toc79400371">
            <w:r>
              <w:rPr>
                <w:rStyle w:val="IndexLink"/>
                <w:rFonts w:cs="Arial" w:ascii="Arial" w:hAnsi="Arial"/>
                <w:b/>
                <w:bCs/>
                <w:sz w:val="22"/>
                <w:lang w:val="en-US" w:eastAsia="en-US"/>
              </w:rPr>
              <w:t>4. СОСТАВ</w:t>
              <w:tab/>
              <w:t>5</w:t>
            </w:r>
          </w:hyperlink>
        </w:p>
        <w:p>
          <w:pPr>
            <w:pStyle w:val="Contents2"/>
            <w:tabs>
              <w:tab w:val="clear" w:pos="720"/>
              <w:tab w:val="right" w:pos="6052" w:leader="dot"/>
            </w:tabs>
            <w:rPr>
              <w:rFonts w:ascii="Arial" w:hAnsi="Arial" w:cs="Arial"/>
              <w:b/>
              <w:b/>
              <w:bCs/>
              <w:sz w:val="22"/>
              <w:szCs w:val="24"/>
              <w:lang w:val="en-US" w:eastAsia="en-US"/>
            </w:rPr>
          </w:pPr>
          <w:hyperlink w:anchor="__RefHeading___Toc79400372">
            <w:r>
              <w:rPr>
                <w:rStyle w:val="IndexLink"/>
                <w:rFonts w:cs="Arial" w:ascii="Arial" w:hAnsi="Arial"/>
                <w:b/>
                <w:bCs/>
                <w:sz w:val="22"/>
                <w:lang w:val="en-US" w:eastAsia="en-US"/>
              </w:rPr>
              <w:t>5. УСТРОЙСТВО И РАБОТА ИЗМЕРИТЕЛЯ</w:t>
              <w:tab/>
              <w:t>6</w:t>
            </w:r>
          </w:hyperlink>
        </w:p>
        <w:p>
          <w:pPr>
            <w:pStyle w:val="Contents3"/>
            <w:tabs>
              <w:tab w:val="clear" w:pos="720"/>
              <w:tab w:val="right" w:pos="6052" w:leader="dot"/>
            </w:tabs>
            <w:rPr>
              <w:rFonts w:ascii="Arial" w:hAnsi="Arial" w:cs="Arial"/>
              <w:b/>
              <w:b/>
              <w:bCs/>
              <w:sz w:val="22"/>
              <w:szCs w:val="24"/>
              <w:lang w:val="en-US" w:eastAsia="en-US"/>
            </w:rPr>
          </w:pPr>
          <w:hyperlink w:anchor="__RefHeading___Toc79400373">
            <w:r>
              <w:rPr>
                <w:rStyle w:val="IndexLink"/>
                <w:rFonts w:cs="Arial" w:ascii="Arial" w:hAnsi="Arial"/>
                <w:b/>
                <w:bCs/>
                <w:sz w:val="22"/>
                <w:lang w:val="en-US" w:eastAsia="en-US"/>
              </w:rPr>
              <w:t>5.1. Принцип действия.</w:t>
              <w:tab/>
              <w:t>6</w:t>
            </w:r>
          </w:hyperlink>
        </w:p>
        <w:p>
          <w:pPr>
            <w:pStyle w:val="Contents3"/>
            <w:tabs>
              <w:tab w:val="clear" w:pos="720"/>
              <w:tab w:val="right" w:pos="6052" w:leader="dot"/>
            </w:tabs>
            <w:rPr>
              <w:rFonts w:ascii="Arial" w:hAnsi="Arial" w:cs="Arial"/>
              <w:b/>
              <w:b/>
              <w:bCs/>
              <w:sz w:val="22"/>
              <w:szCs w:val="24"/>
              <w:lang w:val="en-US" w:eastAsia="en-US"/>
            </w:rPr>
          </w:pPr>
          <w:hyperlink w:anchor="__RefHeading___Toc79400374">
            <w:r>
              <w:rPr>
                <w:rStyle w:val="IndexLink"/>
                <w:rFonts w:cs="Arial" w:ascii="Arial" w:hAnsi="Arial"/>
                <w:b/>
                <w:bCs/>
                <w:sz w:val="22"/>
                <w:lang w:val="en-US" w:eastAsia="en-US"/>
              </w:rPr>
              <w:t>5.2. Конструкция измерителя.</w:t>
              <w:tab/>
              <w:t>7</w:t>
            </w:r>
          </w:hyperlink>
        </w:p>
        <w:p>
          <w:pPr>
            <w:pStyle w:val="Contents2"/>
            <w:tabs>
              <w:tab w:val="clear" w:pos="720"/>
              <w:tab w:val="right" w:pos="6052" w:leader="dot"/>
            </w:tabs>
            <w:rPr>
              <w:rFonts w:ascii="Arial" w:hAnsi="Arial" w:cs="Arial"/>
              <w:b/>
              <w:b/>
              <w:bCs/>
              <w:sz w:val="22"/>
              <w:szCs w:val="24"/>
              <w:lang w:val="en-US" w:eastAsia="en-US"/>
            </w:rPr>
          </w:pPr>
          <w:hyperlink w:anchor="__RefHeading___Toc79400375">
            <w:r>
              <w:rPr>
                <w:rStyle w:val="IndexLink"/>
                <w:rFonts w:cs="Arial" w:ascii="Arial" w:hAnsi="Arial"/>
                <w:b/>
                <w:bCs/>
                <w:sz w:val="22"/>
                <w:lang w:val="en-US" w:eastAsia="en-US"/>
              </w:rPr>
              <w:t>6. МАРКИРОВАНИЕ И ПЛОМБИРОВАНИЕ</w:t>
              <w:tab/>
              <w:t>7</w:t>
            </w:r>
          </w:hyperlink>
        </w:p>
        <w:p>
          <w:pPr>
            <w:pStyle w:val="Contents2"/>
            <w:tabs>
              <w:tab w:val="clear" w:pos="720"/>
              <w:tab w:val="right" w:pos="6052" w:leader="dot"/>
            </w:tabs>
            <w:rPr>
              <w:rFonts w:ascii="Arial" w:hAnsi="Arial" w:cs="Arial"/>
              <w:b/>
              <w:b/>
              <w:bCs/>
              <w:sz w:val="22"/>
              <w:szCs w:val="24"/>
              <w:lang w:val="en-US" w:eastAsia="en-US"/>
            </w:rPr>
          </w:pPr>
          <w:hyperlink w:anchor="__RefHeading___Toc79400376">
            <w:r>
              <w:rPr>
                <w:rStyle w:val="IndexLink"/>
                <w:rFonts w:cs="Arial" w:ascii="Arial" w:hAnsi="Arial"/>
                <w:b/>
                <w:bCs/>
                <w:sz w:val="22"/>
                <w:lang w:val="en-US" w:eastAsia="en-US"/>
              </w:rPr>
              <w:t>7. ОБЩИЕ УКАЗАНИЯ ПО ЭКСПЛУАТАЦИИ</w:t>
              <w:tab/>
              <w:t>8</w:t>
            </w:r>
          </w:hyperlink>
        </w:p>
        <w:p>
          <w:pPr>
            <w:pStyle w:val="Contents2"/>
            <w:tabs>
              <w:tab w:val="clear" w:pos="720"/>
              <w:tab w:val="right" w:pos="6052" w:leader="dot"/>
            </w:tabs>
            <w:rPr>
              <w:rFonts w:ascii="Arial" w:hAnsi="Arial" w:cs="Arial"/>
              <w:b/>
              <w:b/>
              <w:bCs/>
              <w:sz w:val="22"/>
              <w:szCs w:val="24"/>
              <w:lang w:val="en-US" w:eastAsia="en-US"/>
            </w:rPr>
          </w:pPr>
          <w:hyperlink w:anchor="__RefHeading___Toc79400377">
            <w:r>
              <w:rPr>
                <w:rStyle w:val="IndexLink"/>
                <w:rFonts w:cs="Arial" w:ascii="Arial" w:hAnsi="Arial"/>
                <w:b/>
                <w:bCs/>
                <w:sz w:val="22"/>
                <w:lang w:val="en-US" w:eastAsia="en-US"/>
              </w:rPr>
              <w:t>8. МЕРЫ БЕЗОПАСНОСТИ</w:t>
              <w:tab/>
              <w:t>8</w:t>
            </w:r>
          </w:hyperlink>
        </w:p>
        <w:p>
          <w:pPr>
            <w:pStyle w:val="Contents2"/>
            <w:tabs>
              <w:tab w:val="clear" w:pos="720"/>
              <w:tab w:val="right" w:pos="6052" w:leader="dot"/>
            </w:tabs>
            <w:rPr>
              <w:rFonts w:ascii="Arial" w:hAnsi="Arial" w:cs="Arial"/>
              <w:b/>
              <w:b/>
              <w:bCs/>
              <w:sz w:val="22"/>
              <w:szCs w:val="24"/>
              <w:lang w:val="en-US" w:eastAsia="en-US"/>
            </w:rPr>
          </w:pPr>
          <w:hyperlink w:anchor="__RefHeading___Toc79400378">
            <w:r>
              <w:rPr>
                <w:rStyle w:val="IndexLink"/>
                <w:rFonts w:cs="Arial" w:ascii="Arial" w:hAnsi="Arial"/>
                <w:b/>
                <w:bCs/>
                <w:sz w:val="22"/>
                <w:lang w:val="en-US" w:eastAsia="en-US"/>
              </w:rPr>
              <w:t>9. ОРГАНЫ УПРАВЛЕНИЯ И ИНДИКАЦИИ</w:t>
              <w:tab/>
              <w:t>8</w:t>
            </w:r>
          </w:hyperlink>
        </w:p>
        <w:p>
          <w:pPr>
            <w:pStyle w:val="Contents2"/>
            <w:tabs>
              <w:tab w:val="clear" w:pos="720"/>
              <w:tab w:val="right" w:pos="6052" w:leader="dot"/>
            </w:tabs>
            <w:rPr>
              <w:rFonts w:ascii="Arial" w:hAnsi="Arial" w:cs="Arial"/>
              <w:b/>
              <w:b/>
              <w:bCs/>
              <w:sz w:val="22"/>
              <w:szCs w:val="24"/>
              <w:lang w:val="en-US" w:eastAsia="en-US"/>
            </w:rPr>
          </w:pPr>
          <w:hyperlink w:anchor="__RefHeading___Toc79400379">
            <w:r>
              <w:rPr>
                <w:rStyle w:val="IndexLink"/>
                <w:rFonts w:cs="Arial" w:ascii="Arial" w:hAnsi="Arial"/>
                <w:b/>
                <w:bCs/>
                <w:sz w:val="22"/>
                <w:lang w:val="en-US" w:eastAsia="en-US"/>
              </w:rPr>
              <w:t>10. ПОРЯДОК РАБОТЫ</w:t>
              <w:tab/>
              <w:t>9</w:t>
            </w:r>
          </w:hyperlink>
        </w:p>
        <w:p>
          <w:pPr>
            <w:pStyle w:val="Contents3"/>
            <w:tabs>
              <w:tab w:val="clear" w:pos="720"/>
              <w:tab w:val="right" w:pos="6052" w:leader="dot"/>
            </w:tabs>
            <w:rPr>
              <w:rFonts w:ascii="Arial" w:hAnsi="Arial" w:cs="Arial"/>
              <w:b/>
              <w:b/>
              <w:bCs/>
              <w:sz w:val="22"/>
              <w:szCs w:val="24"/>
              <w:lang w:val="en-US" w:eastAsia="en-US"/>
            </w:rPr>
          </w:pPr>
          <w:hyperlink w:anchor="__RefHeading___Toc79400380">
            <w:r>
              <w:rPr>
                <w:rStyle w:val="IndexLink"/>
                <w:rFonts w:cs="Arial" w:ascii="Arial" w:hAnsi="Arial"/>
                <w:b/>
                <w:bCs/>
                <w:sz w:val="22"/>
                <w:lang w:val="en-US" w:eastAsia="en-US"/>
              </w:rPr>
              <w:t>10.1. Размещение на автомобиле.</w:t>
              <w:tab/>
              <w:t>9</w:t>
            </w:r>
          </w:hyperlink>
        </w:p>
        <w:p>
          <w:pPr>
            <w:pStyle w:val="Contents3"/>
            <w:tabs>
              <w:tab w:val="clear" w:pos="720"/>
              <w:tab w:val="right" w:pos="6052" w:leader="dot"/>
            </w:tabs>
            <w:rPr>
              <w:rFonts w:ascii="Arial" w:hAnsi="Arial" w:cs="Arial"/>
              <w:b/>
              <w:b/>
              <w:bCs/>
              <w:sz w:val="22"/>
              <w:szCs w:val="24"/>
              <w:lang w:val="en-US" w:eastAsia="en-US"/>
            </w:rPr>
          </w:pPr>
          <w:hyperlink w:anchor="__RefHeading___Toc79400381">
            <w:r>
              <w:rPr>
                <w:rStyle w:val="IndexLink"/>
                <w:rFonts w:cs="Arial" w:ascii="Arial" w:hAnsi="Arial"/>
                <w:b/>
                <w:bCs/>
                <w:sz w:val="22"/>
                <w:lang w:val="en-US" w:eastAsia="en-US"/>
              </w:rPr>
              <w:t>10.2.  Размещение на неподвижном объекте.</w:t>
              <w:tab/>
              <w:t>9</w:t>
            </w:r>
          </w:hyperlink>
        </w:p>
        <w:p>
          <w:pPr>
            <w:pStyle w:val="Contents2"/>
            <w:tabs>
              <w:tab w:val="clear" w:pos="720"/>
              <w:tab w:val="right" w:pos="6052" w:leader="dot"/>
            </w:tabs>
            <w:rPr>
              <w:rFonts w:ascii="Arial" w:hAnsi="Arial" w:cs="Arial"/>
              <w:b/>
              <w:b/>
              <w:bCs/>
              <w:sz w:val="22"/>
              <w:szCs w:val="24"/>
              <w:lang w:val="en-US" w:eastAsia="en-US"/>
            </w:rPr>
          </w:pPr>
          <w:hyperlink w:anchor="__RefHeading___Toc79400382">
            <w:r>
              <w:rPr>
                <w:rStyle w:val="IndexLink"/>
                <w:rFonts w:cs="Arial" w:ascii="Arial" w:hAnsi="Arial"/>
                <w:b/>
                <w:bCs/>
                <w:sz w:val="22"/>
                <w:lang w:val="en-US" w:eastAsia="en-US"/>
              </w:rPr>
              <w:t>11. ТЕХНИЧЕСКОЕ ОБСЛУЖИВАНИЕ</w:t>
              <w:tab/>
              <w:t>10</w:t>
            </w:r>
          </w:hyperlink>
        </w:p>
        <w:p>
          <w:pPr>
            <w:pStyle w:val="Contents2"/>
            <w:tabs>
              <w:tab w:val="clear" w:pos="720"/>
              <w:tab w:val="right" w:pos="6052" w:leader="dot"/>
            </w:tabs>
            <w:rPr>
              <w:rFonts w:ascii="Arial" w:hAnsi="Arial" w:cs="Arial"/>
              <w:b/>
              <w:b/>
              <w:bCs/>
              <w:sz w:val="22"/>
              <w:szCs w:val="24"/>
              <w:lang w:val="en-US" w:eastAsia="en-US"/>
            </w:rPr>
          </w:pPr>
          <w:hyperlink w:anchor="__RefHeading___Toc79400383">
            <w:r>
              <w:rPr>
                <w:rStyle w:val="IndexLink"/>
                <w:rFonts w:cs="Arial" w:ascii="Arial" w:hAnsi="Arial"/>
                <w:b/>
                <w:bCs/>
                <w:sz w:val="22"/>
                <w:lang w:val="en-US" w:eastAsia="en-US"/>
              </w:rPr>
              <w:t>12. МЕТОДИКА ПОВЕРКИ</w:t>
              <w:tab/>
              <w:t>10</w:t>
            </w:r>
          </w:hyperlink>
        </w:p>
        <w:p>
          <w:pPr>
            <w:pStyle w:val="Contents3"/>
            <w:tabs>
              <w:tab w:val="clear" w:pos="720"/>
              <w:tab w:val="right" w:pos="6052" w:leader="dot"/>
            </w:tabs>
            <w:rPr>
              <w:rFonts w:ascii="Arial" w:hAnsi="Arial" w:cs="Arial"/>
              <w:b/>
              <w:b/>
              <w:bCs/>
              <w:sz w:val="22"/>
              <w:szCs w:val="24"/>
              <w:lang w:val="en-US" w:eastAsia="en-US"/>
            </w:rPr>
          </w:pPr>
          <w:hyperlink w:anchor="__RefHeading___Toc79400384">
            <w:r>
              <w:rPr>
                <w:rStyle w:val="IndexLink"/>
                <w:rFonts w:cs="Arial" w:ascii="Arial" w:hAnsi="Arial"/>
                <w:b/>
                <w:bCs/>
                <w:sz w:val="22"/>
                <w:lang w:val="en-US" w:eastAsia="en-US"/>
              </w:rPr>
              <w:t>12.1. Операции поверки.</w:t>
              <w:tab/>
              <w:t>11</w:t>
            </w:r>
          </w:hyperlink>
        </w:p>
        <w:p>
          <w:pPr>
            <w:pStyle w:val="Contents3"/>
            <w:tabs>
              <w:tab w:val="clear" w:pos="720"/>
              <w:tab w:val="right" w:pos="6052" w:leader="dot"/>
            </w:tabs>
            <w:rPr>
              <w:rFonts w:ascii="Arial" w:hAnsi="Arial" w:cs="Arial"/>
              <w:b/>
              <w:b/>
              <w:bCs/>
              <w:sz w:val="22"/>
              <w:szCs w:val="24"/>
              <w:lang w:val="en-US" w:eastAsia="en-US"/>
            </w:rPr>
          </w:pPr>
          <w:hyperlink w:anchor="__RefHeading___Toc79400385">
            <w:r>
              <w:rPr>
                <w:rStyle w:val="IndexLink"/>
                <w:rFonts w:cs="Arial" w:ascii="Arial" w:hAnsi="Arial"/>
                <w:b/>
                <w:bCs/>
                <w:sz w:val="22"/>
                <w:lang w:val="en-US" w:eastAsia="en-US"/>
              </w:rPr>
              <w:t>12. 2. Средства поверки.</w:t>
              <w:tab/>
              <w:t>11</w:t>
            </w:r>
          </w:hyperlink>
        </w:p>
        <w:p>
          <w:pPr>
            <w:pStyle w:val="Contents3"/>
            <w:tabs>
              <w:tab w:val="clear" w:pos="720"/>
              <w:tab w:val="right" w:pos="6052" w:leader="dot"/>
            </w:tabs>
            <w:rPr>
              <w:rFonts w:ascii="Arial" w:hAnsi="Arial" w:cs="Arial"/>
              <w:b/>
              <w:b/>
              <w:bCs/>
              <w:sz w:val="22"/>
              <w:szCs w:val="24"/>
              <w:lang w:val="en-US" w:eastAsia="en-US"/>
            </w:rPr>
          </w:pPr>
          <w:hyperlink w:anchor="__RefHeading___Toc79400386">
            <w:r>
              <w:rPr>
                <w:rStyle w:val="IndexLink"/>
                <w:rFonts w:cs="Arial" w:ascii="Arial" w:hAnsi="Arial"/>
                <w:b/>
                <w:bCs/>
                <w:sz w:val="22"/>
                <w:lang w:val="en-US" w:eastAsia="en-US"/>
              </w:rPr>
              <w:t>12.3. Условия поверки.</w:t>
              <w:tab/>
              <w:t>12</w:t>
            </w:r>
          </w:hyperlink>
        </w:p>
        <w:p>
          <w:pPr>
            <w:pStyle w:val="Contents3"/>
            <w:tabs>
              <w:tab w:val="clear" w:pos="720"/>
              <w:tab w:val="right" w:pos="6052" w:leader="dot"/>
            </w:tabs>
            <w:rPr>
              <w:rFonts w:ascii="Arial" w:hAnsi="Arial" w:cs="Arial"/>
              <w:b/>
              <w:b/>
              <w:bCs/>
              <w:sz w:val="22"/>
              <w:szCs w:val="24"/>
              <w:lang w:val="en-US" w:eastAsia="en-US"/>
            </w:rPr>
          </w:pPr>
          <w:hyperlink w:anchor="__RefHeading___Toc79400387">
            <w:r>
              <w:rPr>
                <w:rStyle w:val="IndexLink"/>
                <w:rFonts w:cs="Arial" w:ascii="Arial" w:hAnsi="Arial"/>
                <w:b/>
                <w:bCs/>
                <w:sz w:val="22"/>
                <w:lang w:val="en-US" w:eastAsia="en-US"/>
              </w:rPr>
              <w:t>12.4. Проведение поверки.</w:t>
              <w:tab/>
              <w:t>12</w:t>
            </w:r>
          </w:hyperlink>
        </w:p>
        <w:p>
          <w:pPr>
            <w:pStyle w:val="Contents3"/>
            <w:tabs>
              <w:tab w:val="clear" w:pos="720"/>
              <w:tab w:val="right" w:pos="6052" w:leader="dot"/>
            </w:tabs>
            <w:rPr>
              <w:rFonts w:ascii="Arial" w:hAnsi="Arial" w:cs="Arial"/>
              <w:b/>
              <w:b/>
              <w:bCs/>
              <w:sz w:val="22"/>
              <w:szCs w:val="24"/>
              <w:lang w:val="en-US" w:eastAsia="en-US"/>
            </w:rPr>
          </w:pPr>
          <w:hyperlink w:anchor="__RefHeading___Toc79400388">
            <w:r>
              <w:rPr>
                <w:rStyle w:val="IndexLink"/>
                <w:rFonts w:cs="Arial" w:ascii="Arial" w:hAnsi="Arial"/>
                <w:b/>
                <w:bCs/>
                <w:sz w:val="22"/>
                <w:lang w:val="en-US" w:eastAsia="en-US"/>
              </w:rPr>
              <w:t>12.5. Оформление результатов поверки.</w:t>
              <w:tab/>
              <w:t>13</w:t>
            </w:r>
          </w:hyperlink>
        </w:p>
        <w:p>
          <w:pPr>
            <w:pStyle w:val="Contents2"/>
            <w:tabs>
              <w:tab w:val="clear" w:pos="720"/>
              <w:tab w:val="right" w:pos="6052" w:leader="dot"/>
            </w:tabs>
            <w:rPr>
              <w:rFonts w:ascii="Arial" w:hAnsi="Arial" w:cs="Arial"/>
              <w:b/>
              <w:b/>
              <w:bCs/>
              <w:sz w:val="22"/>
              <w:szCs w:val="24"/>
              <w:lang w:val="en-US" w:eastAsia="en-US"/>
            </w:rPr>
          </w:pPr>
          <w:hyperlink w:anchor="__RefHeading___Toc79400389">
            <w:r>
              <w:rPr>
                <w:rStyle w:val="IndexLink"/>
                <w:rFonts w:cs="Arial" w:ascii="Arial" w:hAnsi="Arial"/>
                <w:b/>
                <w:bCs/>
                <w:sz w:val="22"/>
                <w:lang w:val="en-US" w:eastAsia="en-US"/>
              </w:rPr>
              <w:t>13. РЕМОНТ.</w:t>
              <w:tab/>
              <w:t>14</w:t>
            </w:r>
          </w:hyperlink>
        </w:p>
        <w:p>
          <w:pPr>
            <w:pStyle w:val="Contents2"/>
            <w:tabs>
              <w:tab w:val="clear" w:pos="720"/>
              <w:tab w:val="right" w:pos="6052" w:leader="dot"/>
            </w:tabs>
            <w:rPr>
              <w:rFonts w:ascii="Arial" w:hAnsi="Arial" w:cs="Arial"/>
              <w:b/>
              <w:b/>
              <w:bCs/>
              <w:sz w:val="22"/>
              <w:szCs w:val="24"/>
              <w:lang w:val="en-US" w:eastAsia="en-US"/>
            </w:rPr>
          </w:pPr>
          <w:hyperlink w:anchor="__RefHeading___Toc79400390">
            <w:r>
              <w:rPr>
                <w:rStyle w:val="IndexLink"/>
                <w:rFonts w:cs="Arial" w:ascii="Arial" w:hAnsi="Arial"/>
                <w:b/>
                <w:bCs/>
                <w:sz w:val="22"/>
                <w:lang w:val="en-US" w:eastAsia="en-US"/>
              </w:rPr>
              <w:t>14. ХРАНЕНИЕ И ТРАНСПОРТИРОВКА</w:t>
              <w:tab/>
              <w:t>14</w:t>
            </w:r>
          </w:hyperlink>
          <w:r>
            <w:rPr>
              <w:rStyle w:val="IndexLink"/>
              <w:sz w:val="22"/>
              <w:b/>
              <w:bCs/>
              <w:rFonts w:cs="Arial" w:ascii="Arial" w:hAnsi="Arial"/>
              <w:lang w:val="en-US" w:eastAsia="en-US"/>
            </w:rPr>
            <w:fldChar w:fldCharType="end"/>
          </w:r>
        </w:p>
      </w:sdtContent>
    </w:sdt>
    <w:p>
      <w:pPr>
        <w:pStyle w:val="Normal"/>
        <w:rPr>
          <w:rFonts w:ascii="Arial" w:hAnsi="Arial" w:cs="Arial"/>
          <w:b/>
          <w:b/>
          <w:bCs/>
          <w:sz w:val="22"/>
          <w:szCs w:val="24"/>
          <w:lang w:val="en-US" w:eastAsia="en-US"/>
        </w:rPr>
      </w:pPr>
      <w:r>
        <w:rPr>
          <w:rFonts w:cs="Arial" w:ascii="Arial" w:hAnsi="Arial"/>
          <w:b/>
          <w:bCs/>
          <w:sz w:val="22"/>
          <w:szCs w:val="24"/>
          <w:lang w:val="en-US" w:eastAsia="en-US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firstLine="567"/>
        <w:rPr/>
      </w:pPr>
      <w:r>
        <w:rPr>
          <w:rFonts w:eastAsia="Arial"/>
        </w:rPr>
        <w:t xml:space="preserve"> </w:t>
      </w:r>
      <w:bookmarkStart w:id="0" w:name="__RefHeading___Toc79400368"/>
      <w:r>
        <w:rPr/>
        <w:t>1. ВВЕДЕНИЕ</w:t>
      </w:r>
      <w:bookmarkEnd w:id="0"/>
    </w:p>
    <w:p>
      <w:pPr>
        <w:pStyle w:val="Normal"/>
        <w:widowControl/>
        <w:ind w:firstLine="567"/>
        <w:jc w:val="both"/>
        <w:rPr/>
      </w:pPr>
      <w:r>
        <w:rPr>
          <w:spacing w:val="-6"/>
          <w:sz w:val="18"/>
        </w:rPr>
        <w:t>Руководство по эксплуатации предназначено для ознакомления с устройством и характеристиками измерителя скорости движения транспортных средств радиолокационного "Искра - 1"ДА  и  изучения правил его эксплуатации.</w:t>
      </w:r>
    </w:p>
    <w:p>
      <w:pPr>
        <w:pStyle w:val="Normal"/>
        <w:widowControl/>
        <w:ind w:firstLine="567"/>
        <w:jc w:val="both"/>
        <w:rPr/>
      </w:pPr>
      <w:r>
        <w:rPr>
          <w:spacing w:val="-6"/>
          <w:sz w:val="18"/>
        </w:rPr>
        <w:t>Руководство распространяется на измерители выпускаемые по техническим условиям 4278-007-31002820-03  ТУ.</w:t>
      </w:r>
    </w:p>
    <w:p>
      <w:pPr>
        <w:pStyle w:val="Heading2"/>
        <w:ind w:firstLine="567"/>
        <w:rPr/>
      </w:pPr>
      <w:bookmarkStart w:id="1" w:name="__RefHeading___Toc79400369"/>
      <w:bookmarkEnd w:id="1"/>
      <w:r>
        <w:rPr/>
        <w:t>2. НАЗНАЧЕНИЕ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Измеритель предназначен для использования сотрудниками ГИБДД с целью контроля скоростного режима движения автотранспорта на дорогах и улицах.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 xml:space="preserve">Измеритель устанавливается на подвижном (патрульный автомобиль, мотоцикл) или неподвижном (опора, балка, штатив) объекте. При установке на автомобиле измерение скорости может производиться как в стационарном режиме, так и в режиме движения по встречным или попутным целям, в переднем или заднем секторах обзора. </w:t>
      </w:r>
    </w:p>
    <w:p>
      <w:pPr>
        <w:pStyle w:val="Style9"/>
        <w:ind w:right="-34" w:firstLine="567"/>
        <w:jc w:val="both"/>
        <w:rPr/>
      </w:pPr>
      <w:r>
        <w:rPr>
          <w:rFonts w:cs="Times New Roman" w:ascii="Times New Roman" w:hAnsi="Times New Roman"/>
          <w:sz w:val="18"/>
        </w:rPr>
        <w:t>Измеритель не имеет собственных органов управления. Его конструкция и программное обеспечение рассчитаны на подключение к  внешнему компьютеру, видеофиксатору  или специализированному пульту с передачей им функций управления и отображения информации. Для подключения к компьютеру в комплекте с измерителем поставляется носитель с программным обеспечением. Выпускаемые видеофиксаторы ("Кадр-1", "Автоскан") и пульты ("ПДУ-4") имеют встроенное программное обеспечение.</w:t>
      </w:r>
    </w:p>
    <w:p>
      <w:pPr>
        <w:pStyle w:val="Style9"/>
        <w:ind w:right="-34" w:firstLine="567"/>
        <w:jc w:val="both"/>
        <w:rPr/>
      </w:pPr>
      <w:r>
        <w:rPr>
          <w:rFonts w:cs="Times New Roman" w:ascii="Times New Roman" w:hAnsi="Times New Roman"/>
          <w:sz w:val="18"/>
        </w:rPr>
        <w:t>Измеритель выпускается в двух конструктивных исполнениях, отличающихся величиной апертуры антенны (диаметры 60 и 130 мм) и, соответственно, габаритами. Измеритель с большей антенной (</w:t>
      </w:r>
      <w:r>
        <w:rPr>
          <w:rFonts w:cs="Times New Roman" w:ascii="Times New Roman" w:hAnsi="Times New Roman"/>
          <w:sz w:val="18"/>
          <w:lang w:val="en-US"/>
        </w:rPr>
        <w:t>D</w:t>
      </w:r>
      <w:r>
        <w:rPr>
          <w:rFonts w:cs="Times New Roman" w:ascii="Times New Roman" w:hAnsi="Times New Roman"/>
          <w:sz w:val="18"/>
        </w:rPr>
        <w:t xml:space="preserve">130) предназначен для реализации режима фиксации целей только с одной конкретной полосы движения на многополосных трассах. Его рекомендуется размещать только на неподвижных объектах.  Предусмотрена возможность его конструктивного объединения с видеокамерой "КРИС", обеспечивающее их соосность. . </w:t>
      </w:r>
    </w:p>
    <w:p>
      <w:pPr>
        <w:pStyle w:val="Style9"/>
        <w:ind w:right="-34" w:firstLine="567"/>
        <w:jc w:val="both"/>
        <w:rPr/>
      </w:pPr>
      <w:r>
        <w:rPr>
          <w:rFonts w:cs="Times New Roman" w:ascii="Times New Roman" w:hAnsi="Times New Roman"/>
          <w:sz w:val="18"/>
        </w:rPr>
        <w:t>Для установки на патрульном автомобиле, а также для контроля  движения без разделения по полосам при стационарном размещении предназначен измеритель с меньшей (</w:t>
      </w:r>
      <w:r>
        <w:rPr>
          <w:rFonts w:cs="Times New Roman" w:ascii="Times New Roman" w:hAnsi="Times New Roman"/>
          <w:sz w:val="18"/>
          <w:lang w:val="en-US"/>
        </w:rPr>
        <w:t>D</w:t>
      </w:r>
      <w:r>
        <w:rPr>
          <w:rFonts w:cs="Times New Roman" w:ascii="Times New Roman" w:hAnsi="Times New Roman"/>
          <w:sz w:val="18"/>
        </w:rPr>
        <w:t xml:space="preserve"> 60) антенной.  </w:t>
      </w:r>
    </w:p>
    <w:p>
      <w:pPr>
        <w:pStyle w:val="Normal"/>
        <w:widowControl/>
        <w:ind w:firstLine="567"/>
        <w:jc w:val="both"/>
        <w:rPr>
          <w:sz w:val="18"/>
        </w:rPr>
      </w:pPr>
      <w:r>
        <w:rPr>
          <w:sz w:val="18"/>
        </w:rPr>
        <w:t xml:space="preserve">Измеритель  осуществляет селекцию целей по направлению движения и скоростям. 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При работе в движении производится измерение скорости самой быстрой цели, а также собственной скорости патрульного автомобиля.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Питание измерителя осуществляется от внешнего источника +12В, в том числе от бортовой сети автомобиля.</w:t>
      </w:r>
    </w:p>
    <w:p>
      <w:pPr>
        <w:pStyle w:val="Normal"/>
        <w:widowControl/>
        <w:ind w:firstLine="567"/>
        <w:jc w:val="both"/>
        <w:rPr>
          <w:sz w:val="18"/>
        </w:rPr>
      </w:pPr>
      <w:r>
        <w:rPr>
          <w:sz w:val="18"/>
        </w:rPr>
        <w:t>Обозначения при заказе:</w:t>
      </w:r>
    </w:p>
    <w:p>
      <w:pPr>
        <w:pStyle w:val="Normal"/>
        <w:widowControl/>
        <w:numPr>
          <w:ilvl w:val="0"/>
          <w:numId w:val="2"/>
        </w:numPr>
        <w:ind w:left="0" w:firstLine="567"/>
        <w:jc w:val="both"/>
        <w:rPr>
          <w:sz w:val="18"/>
        </w:rPr>
      </w:pPr>
      <w:r>
        <w:rPr>
          <w:sz w:val="18"/>
        </w:rPr>
        <w:t>"Искра-1"ДА/60 – измеритель с антенной 60 мм,</w:t>
      </w:r>
    </w:p>
    <w:p>
      <w:pPr>
        <w:pStyle w:val="Normal"/>
        <w:widowControl/>
        <w:numPr>
          <w:ilvl w:val="0"/>
          <w:numId w:val="2"/>
        </w:numPr>
        <w:ind w:left="0" w:firstLine="567"/>
        <w:jc w:val="both"/>
        <w:rPr>
          <w:sz w:val="18"/>
        </w:rPr>
      </w:pPr>
      <w:r>
        <w:rPr>
          <w:sz w:val="18"/>
        </w:rPr>
        <w:t>"Искра-1"ДА/КРИС –измеритель с антенной 130 мм.</w:t>
      </w:r>
    </w:p>
    <w:p>
      <w:pPr>
        <w:pStyle w:val="Normal"/>
        <w:widowControl/>
        <w:ind w:firstLine="567"/>
        <w:jc w:val="both"/>
        <w:rPr>
          <w:sz w:val="18"/>
        </w:rPr>
      </w:pPr>
      <w:r>
        <w:rPr>
          <w:sz w:val="18"/>
        </w:rPr>
      </w:r>
    </w:p>
    <w:p>
      <w:pPr>
        <w:pStyle w:val="Heading2"/>
        <w:ind w:firstLine="567"/>
        <w:rPr/>
      </w:pPr>
      <w:bookmarkStart w:id="2" w:name="__RefHeading___Toc79400370"/>
      <w:bookmarkEnd w:id="2"/>
      <w:r>
        <w:rPr/>
        <w:t>3. ТЕХНИЧЕСКИЕ ХАРАКТЕРИСТИКИ</w:t>
      </w:r>
    </w:p>
    <w:p>
      <w:pPr>
        <w:pStyle w:val="Style9"/>
        <w:ind w:right="-34" w:firstLine="567"/>
        <w:jc w:val="both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  <w:t>3.1.Максимальная дальность действия  не менее    300 м.</w:t>
      </w:r>
    </w:p>
    <w:p>
      <w:pPr>
        <w:pStyle w:val="Style9"/>
        <w:ind w:right="-34" w:firstLine="567"/>
        <w:jc w:val="both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  <w:t>3.2.Диапазон измеряемых скоростей от 20 до 240 км/ч.</w:t>
      </w:r>
    </w:p>
    <w:p>
      <w:pPr>
        <w:pStyle w:val="Style9"/>
        <w:ind w:right="-34" w:firstLine="567"/>
        <w:jc w:val="both"/>
        <w:rPr/>
      </w:pPr>
      <w:r>
        <w:rPr>
          <w:rFonts w:cs="Times New Roman" w:ascii="Times New Roman" w:hAnsi="Times New Roman"/>
          <w:sz w:val="18"/>
        </w:rPr>
        <w:t>3.3.Пределы допускаемой погрешности при измерении скорости не более +-2 км/ч.</w:t>
      </w:r>
    </w:p>
    <w:p>
      <w:pPr>
        <w:pStyle w:val="Style9"/>
        <w:ind w:right="-34" w:firstLine="567"/>
        <w:jc w:val="both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  <w:t>3.4.Рабочая частота излучения        (24.15 +-0.1) ГГц.</w:t>
      </w:r>
    </w:p>
    <w:p>
      <w:pPr>
        <w:pStyle w:val="Style9"/>
        <w:ind w:right="-34" w:firstLine="567"/>
        <w:jc w:val="both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  <w:t>3.5.Время определения скорости не более 0.5 с.</w:t>
      </w:r>
    </w:p>
    <w:p>
      <w:pPr>
        <w:pStyle w:val="Style9"/>
        <w:ind w:right="-34" w:firstLine="567"/>
        <w:jc w:val="both"/>
        <w:rPr/>
      </w:pPr>
      <w:r>
        <w:rPr>
          <w:rFonts w:cs="Times New Roman" w:ascii="Times New Roman" w:hAnsi="Times New Roman"/>
          <w:sz w:val="18"/>
        </w:rPr>
        <w:t>3.6.Измеритель осуществляет выделение скорости самой быстрой цели из группы при превышении ее скорости над остальными не более чем на 10 км/ч и соотношении их площадей не менее 1:10.</w:t>
      </w:r>
    </w:p>
    <w:p>
      <w:pPr>
        <w:pStyle w:val="Style9"/>
        <w:ind w:right="-34" w:firstLine="567"/>
        <w:jc w:val="both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  <w:t>3.7.Измеритель осуществляет селекцию направления движения цели.</w:t>
      </w:r>
    </w:p>
    <w:p>
      <w:pPr>
        <w:pStyle w:val="Style9"/>
        <w:ind w:right="-286" w:firstLine="567"/>
        <w:jc w:val="both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  <w:t>3.8.Напряжение питания от 11.0 до 16.0 В.</w:t>
      </w:r>
    </w:p>
    <w:p>
      <w:pPr>
        <w:pStyle w:val="Style9"/>
        <w:ind w:right="-286" w:firstLine="567"/>
        <w:jc w:val="both"/>
        <w:rPr/>
      </w:pPr>
      <w:r>
        <w:rPr>
          <w:rFonts w:cs="Times New Roman" w:ascii="Times New Roman" w:hAnsi="Times New Roman"/>
          <w:sz w:val="18"/>
        </w:rPr>
        <w:t xml:space="preserve">3.9.Средняя  потребляемая мощность не более 8 Вт.  </w:t>
      </w:r>
    </w:p>
    <w:p>
      <w:pPr>
        <w:pStyle w:val="Style9"/>
        <w:ind w:right="-286" w:firstLine="567"/>
        <w:jc w:val="both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  <w:t>3.10.Масса измерителя не более:</w:t>
      </w:r>
    </w:p>
    <w:p>
      <w:pPr>
        <w:pStyle w:val="Style9"/>
        <w:ind w:right="-286" w:firstLine="567"/>
        <w:jc w:val="both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  <w:t xml:space="preserve">                 </w:t>
      </w:r>
      <w:r>
        <w:rPr>
          <w:rFonts w:cs="Times New Roman" w:ascii="Times New Roman" w:hAnsi="Times New Roman"/>
          <w:sz w:val="18"/>
        </w:rPr>
        <w:t>"Искра-1"ДА/60                         0.6 кг.</w:t>
      </w:r>
    </w:p>
    <w:p>
      <w:pPr>
        <w:pStyle w:val="Style9"/>
        <w:tabs>
          <w:tab w:val="clear" w:pos="720"/>
          <w:tab w:val="left" w:pos="426" w:leader="none"/>
        </w:tabs>
        <w:ind w:right="-286" w:firstLine="567"/>
        <w:jc w:val="both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  <w:t xml:space="preserve">                 </w:t>
      </w:r>
      <w:r>
        <w:rPr>
          <w:rFonts w:cs="Times New Roman" w:ascii="Times New Roman" w:hAnsi="Times New Roman"/>
          <w:sz w:val="18"/>
        </w:rPr>
        <w:t xml:space="preserve">"Искра-1"ДА/КРИС                  3.0 кг. </w:t>
      </w:r>
    </w:p>
    <w:p>
      <w:pPr>
        <w:pStyle w:val="Style9"/>
        <w:ind w:right="-286" w:firstLine="567"/>
        <w:jc w:val="both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  <w:t xml:space="preserve">3.11.Габаритные размеры не более: </w:t>
      </w:r>
    </w:p>
    <w:p>
      <w:pPr>
        <w:pStyle w:val="Style9"/>
        <w:ind w:right="-286" w:firstLine="567"/>
        <w:jc w:val="both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  <w:t xml:space="preserve">                </w:t>
      </w:r>
      <w:r>
        <w:rPr>
          <w:rFonts w:cs="Times New Roman" w:ascii="Times New Roman" w:hAnsi="Times New Roman"/>
          <w:sz w:val="18"/>
        </w:rPr>
        <w:t xml:space="preserve">"Искра-1"ДА/60                 210 х 90 х 70 мм. </w:t>
      </w:r>
    </w:p>
    <w:p>
      <w:pPr>
        <w:pStyle w:val="Style9"/>
        <w:ind w:right="-286" w:firstLine="567"/>
        <w:jc w:val="both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  <w:t xml:space="preserve">                </w:t>
      </w:r>
      <w:r>
        <w:rPr>
          <w:rFonts w:cs="Times New Roman" w:ascii="Times New Roman" w:hAnsi="Times New Roman"/>
          <w:sz w:val="18"/>
        </w:rPr>
        <w:t xml:space="preserve">"Искра-1"ДА/КРИС           330 х 185 х 150 мм. </w:t>
      </w:r>
    </w:p>
    <w:p>
      <w:pPr>
        <w:pStyle w:val="Style9"/>
        <w:ind w:right="-286" w:firstLine="567"/>
        <w:jc w:val="both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Style9"/>
        <w:ind w:right="-34" w:firstLine="567"/>
        <w:jc w:val="both"/>
        <w:rPr/>
      </w:pPr>
      <w:r>
        <w:rPr>
          <w:rFonts w:cs="Times New Roman" w:ascii="Times New Roman" w:hAnsi="Times New Roman"/>
          <w:sz w:val="18"/>
        </w:rPr>
        <w:t xml:space="preserve">  </w:t>
      </w:r>
      <w:r>
        <w:rPr>
          <w:rFonts w:cs="Times New Roman" w:ascii="Times New Roman" w:hAnsi="Times New Roman"/>
          <w:sz w:val="18"/>
        </w:rPr>
        <w:t>3.12.Измеритель может измерять скорость встречных и попутных целей в режиме движения патрульного транспортного средства. При этом  производится измерение как скорости цели, так и собственной скорости патрульного автомобиля.</w:t>
      </w:r>
    </w:p>
    <w:p>
      <w:pPr>
        <w:pStyle w:val="Style9"/>
        <w:ind w:right="-34" w:firstLine="567"/>
        <w:jc w:val="both"/>
        <w:rPr/>
      </w:pPr>
      <w:r>
        <w:rPr>
          <w:rFonts w:cs="Times New Roman" w:ascii="Times New Roman" w:hAnsi="Times New Roman"/>
          <w:sz w:val="18"/>
        </w:rPr>
        <w:t xml:space="preserve">  </w:t>
      </w:r>
      <w:r>
        <w:rPr>
          <w:rFonts w:cs="Times New Roman" w:ascii="Times New Roman" w:hAnsi="Times New Roman"/>
          <w:sz w:val="18"/>
        </w:rPr>
        <w:t xml:space="preserve">3.13.Измеритель может выводить информацию и управляться  персональными компьютерами серии </w:t>
      </w:r>
      <w:r>
        <w:rPr>
          <w:rFonts w:cs="Times New Roman" w:ascii="Times New Roman" w:hAnsi="Times New Roman"/>
          <w:sz w:val="18"/>
          <w:lang w:val="en-US"/>
        </w:rPr>
        <w:t>IBM</w:t>
      </w:r>
      <w:r>
        <w:rPr>
          <w:rFonts w:cs="Times New Roman" w:ascii="Times New Roman" w:hAnsi="Times New Roman"/>
          <w:sz w:val="18"/>
        </w:rPr>
        <w:t xml:space="preserve"> </w:t>
      </w:r>
      <w:r>
        <w:rPr>
          <w:rFonts w:cs="Times New Roman" w:ascii="Times New Roman" w:hAnsi="Times New Roman"/>
          <w:sz w:val="18"/>
          <w:lang w:val="en-US"/>
        </w:rPr>
        <w:t>PC</w:t>
      </w:r>
      <w:r>
        <w:rPr>
          <w:rFonts w:cs="Times New Roman" w:ascii="Times New Roman" w:hAnsi="Times New Roman"/>
          <w:sz w:val="18"/>
        </w:rPr>
        <w:t xml:space="preserve"> при установке на них прилагаемого программного обеспечения, видеофиксаторами "Кадр-1" и "Автоскан", пультом управления и индикации "ПДУ-4". </w:t>
      </w:r>
    </w:p>
    <w:p>
      <w:pPr>
        <w:pStyle w:val="Style9"/>
        <w:tabs>
          <w:tab w:val="clear" w:pos="720"/>
          <w:tab w:val="left" w:pos="567" w:leader="none"/>
        </w:tabs>
        <w:ind w:right="-34" w:firstLine="567"/>
        <w:jc w:val="both"/>
        <w:rPr/>
      </w:pPr>
      <w:r>
        <w:rPr>
          <w:rFonts w:cs="Times New Roman" w:ascii="Times New Roman" w:hAnsi="Times New Roman"/>
          <w:sz w:val="18"/>
        </w:rPr>
        <w:t>3.14. Ширина полосы обзора на расстоянии 25 м (режим фиксации скорости цели с одной полосы) составляет не более:</w:t>
      </w:r>
    </w:p>
    <w:p>
      <w:pPr>
        <w:pStyle w:val="Style9"/>
        <w:ind w:right="-34" w:firstLine="567"/>
        <w:jc w:val="both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  <w:t xml:space="preserve">                 </w:t>
      </w:r>
      <w:r>
        <w:rPr>
          <w:rFonts w:cs="Times New Roman" w:ascii="Times New Roman" w:hAnsi="Times New Roman"/>
          <w:sz w:val="18"/>
        </w:rPr>
        <w:t>"Искра-1"ДА/ 60            не нормируется,</w:t>
      </w:r>
    </w:p>
    <w:p>
      <w:pPr>
        <w:pStyle w:val="Style9"/>
        <w:ind w:right="-34" w:firstLine="567"/>
        <w:jc w:val="both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  <w:t xml:space="preserve">                 </w:t>
      </w:r>
      <w:r>
        <w:rPr>
          <w:rFonts w:cs="Times New Roman" w:ascii="Times New Roman" w:hAnsi="Times New Roman"/>
          <w:sz w:val="18"/>
        </w:rPr>
        <w:t>"Искра-1"ДА/КРИС       3 м.</w:t>
      </w:r>
    </w:p>
    <w:p>
      <w:pPr>
        <w:pStyle w:val="Style9"/>
        <w:ind w:right="-34" w:firstLine="567"/>
        <w:jc w:val="both"/>
        <w:rPr/>
      </w:pPr>
      <w:r>
        <w:rPr>
          <w:rFonts w:cs="Times New Roman" w:ascii="Times New Roman" w:hAnsi="Times New Roman"/>
          <w:sz w:val="18"/>
        </w:rPr>
        <w:t>3.15.Предусмотрена возможность крепления измерителя на несущую конструкцию или корпус автомобиля. Арматура для крепления на конкретный объект установки может поставляться предприятием – изготовителем.</w:t>
      </w:r>
    </w:p>
    <w:p>
      <w:pPr>
        <w:pStyle w:val="Style9"/>
        <w:ind w:right="-34" w:firstLine="567"/>
        <w:jc w:val="both"/>
        <w:rPr/>
      </w:pPr>
      <w:r>
        <w:rPr>
          <w:rFonts w:cs="Times New Roman" w:ascii="Times New Roman" w:hAnsi="Times New Roman"/>
          <w:sz w:val="18"/>
        </w:rPr>
        <w:t>3.16.Измеритель защищен от неправильного подключения напряжения питания.</w:t>
      </w:r>
    </w:p>
    <w:p>
      <w:pPr>
        <w:pStyle w:val="Style9"/>
        <w:ind w:right="-34" w:firstLine="567"/>
        <w:jc w:val="both"/>
        <w:rPr/>
      </w:pPr>
      <w:r>
        <w:rPr>
          <w:rFonts w:cs="Times New Roman" w:ascii="Times New Roman" w:hAnsi="Times New Roman"/>
          <w:sz w:val="18"/>
        </w:rPr>
        <w:t>3.17.Допустимая длительность непрерывной работы измерителя 24 часа в сутки.</w:t>
      </w:r>
    </w:p>
    <w:p>
      <w:pPr>
        <w:pStyle w:val="Normal"/>
        <w:widowControl/>
        <w:ind w:right="-34" w:firstLine="567"/>
        <w:jc w:val="both"/>
        <w:rPr/>
      </w:pPr>
      <w:r>
        <w:rPr>
          <w:sz w:val="18"/>
        </w:rPr>
        <w:t>3.18.Измеритель сохраняет свои характеристики при воздействии следующих климатических условий:</w:t>
      </w:r>
    </w:p>
    <w:p>
      <w:pPr>
        <w:pStyle w:val="Normal"/>
        <w:widowControl/>
        <w:numPr>
          <w:ilvl w:val="0"/>
          <w:numId w:val="4"/>
        </w:numPr>
        <w:spacing w:before="0" w:after="60"/>
        <w:ind w:left="0" w:right="-34" w:firstLine="567"/>
        <w:jc w:val="both"/>
        <w:rPr/>
      </w:pPr>
      <w:r>
        <w:rPr>
          <w:sz w:val="18"/>
        </w:rPr>
        <w:t xml:space="preserve">температуры окружающего воздуха от  минус 25 до +50 </w:t>
      </w:r>
      <w:r>
        <w:rPr>
          <w:sz w:val="18"/>
          <w:vertAlign w:val="superscript"/>
          <w:lang w:val="en-US"/>
        </w:rPr>
        <w:t>o</w:t>
      </w:r>
      <w:r>
        <w:rPr>
          <w:sz w:val="18"/>
        </w:rPr>
        <w:t>С,</w:t>
      </w:r>
    </w:p>
    <w:p>
      <w:pPr>
        <w:pStyle w:val="Normal"/>
        <w:widowControl/>
        <w:numPr>
          <w:ilvl w:val="0"/>
          <w:numId w:val="4"/>
        </w:numPr>
        <w:spacing w:before="60" w:after="60"/>
        <w:ind w:left="0" w:firstLine="567"/>
        <w:jc w:val="both"/>
        <w:rPr>
          <w:sz w:val="18"/>
        </w:rPr>
      </w:pPr>
      <w:r>
        <w:rPr>
          <w:sz w:val="18"/>
        </w:rPr>
        <w:t>относительной влажности до 90% без конденсации влаги,</w:t>
      </w:r>
    </w:p>
    <w:p>
      <w:pPr>
        <w:pStyle w:val="Normal"/>
        <w:widowControl/>
        <w:numPr>
          <w:ilvl w:val="0"/>
          <w:numId w:val="4"/>
        </w:numPr>
        <w:spacing w:before="60" w:after="60"/>
        <w:ind w:left="0" w:firstLine="567"/>
        <w:jc w:val="both"/>
        <w:rPr>
          <w:sz w:val="18"/>
        </w:rPr>
      </w:pPr>
      <w:r>
        <w:rPr>
          <w:sz w:val="18"/>
        </w:rPr>
        <w:t>атмосферном давлении от 60 до 106.7 кПа.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3.19.Измеритель сохраняет свои характеристики после воздействия предельных климатических условий:</w:t>
      </w:r>
    </w:p>
    <w:p>
      <w:pPr>
        <w:pStyle w:val="Normal"/>
        <w:widowControl/>
        <w:numPr>
          <w:ilvl w:val="0"/>
          <w:numId w:val="4"/>
        </w:numPr>
        <w:spacing w:before="60" w:after="60"/>
        <w:ind w:left="0" w:firstLine="567"/>
        <w:jc w:val="both"/>
        <w:rPr/>
      </w:pPr>
      <w:r>
        <w:rPr>
          <w:sz w:val="18"/>
        </w:rPr>
        <w:t xml:space="preserve">температуры от  минус 50 до +55 </w:t>
      </w:r>
      <w:r>
        <w:rPr>
          <w:sz w:val="18"/>
          <w:vertAlign w:val="superscript"/>
          <w:lang w:val="en-US"/>
        </w:rPr>
        <w:t>o</w:t>
      </w:r>
      <w:r>
        <w:rPr>
          <w:sz w:val="18"/>
        </w:rPr>
        <w:t>С,</w:t>
      </w:r>
    </w:p>
    <w:p>
      <w:pPr>
        <w:pStyle w:val="Normal"/>
        <w:widowControl/>
        <w:numPr>
          <w:ilvl w:val="0"/>
          <w:numId w:val="4"/>
        </w:numPr>
        <w:spacing w:before="60" w:after="60"/>
        <w:ind w:left="0" w:firstLine="567"/>
        <w:jc w:val="both"/>
        <w:rPr/>
      </w:pPr>
      <w:r>
        <w:rPr>
          <w:sz w:val="18"/>
        </w:rPr>
        <w:t xml:space="preserve">относительной влажности до 95% при +30 </w:t>
      </w:r>
      <w:r>
        <w:rPr>
          <w:sz w:val="18"/>
          <w:vertAlign w:val="superscript"/>
          <w:lang w:val="en-US"/>
        </w:rPr>
        <w:t>o</w:t>
      </w:r>
      <w:r>
        <w:rPr>
          <w:sz w:val="18"/>
        </w:rPr>
        <w:t>С.</w:t>
      </w:r>
    </w:p>
    <w:p>
      <w:pPr>
        <w:pStyle w:val="TextBodyIndent"/>
        <w:spacing w:before="0" w:after="0"/>
        <w:ind w:firstLine="567"/>
        <w:rPr>
          <w:sz w:val="18"/>
        </w:rPr>
      </w:pPr>
      <w:r>
        <w:rPr>
          <w:sz w:val="18"/>
        </w:rPr>
        <w:t>3.20.*Измеритель сохраняет свои характеристики после воздействия 10 циклов вибрации в диапазоне частот от 10 до 70 Гц с амплитудой 0.15 мм.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3.21.*Измеритель сохраняет свои характеристики после воздействия 4000 ударов с частотой от 10 до 50 ударов в мин при максимальном ускорении 150 м/cек</w:t>
      </w:r>
      <w:r>
        <w:rPr>
          <w:sz w:val="18"/>
          <w:vertAlign w:val="superscript"/>
        </w:rPr>
        <w:t xml:space="preserve">2  </w:t>
      </w:r>
      <w:r>
        <w:rPr>
          <w:sz w:val="18"/>
        </w:rPr>
        <w:t>и длительности 6 мсек.</w:t>
      </w:r>
    </w:p>
    <w:p>
      <w:pPr>
        <w:pStyle w:val="Normal"/>
        <w:widowControl/>
        <w:ind w:firstLine="567"/>
        <w:jc w:val="both"/>
        <w:rPr/>
      </w:pPr>
      <w:r>
        <w:rPr>
          <w:spacing w:val="-4"/>
          <w:sz w:val="18"/>
        </w:rPr>
        <w:t>3.22.*Измеритель сохраняет свои характеристики после воздействия трех одиночных ударов с максимальным ускорением 500 м/cек</w:t>
      </w:r>
      <w:r>
        <w:rPr>
          <w:spacing w:val="-4"/>
          <w:sz w:val="18"/>
          <w:vertAlign w:val="superscript"/>
        </w:rPr>
        <w:t xml:space="preserve">2 </w:t>
      </w:r>
      <w:r>
        <w:rPr>
          <w:spacing w:val="-4"/>
          <w:sz w:val="18"/>
        </w:rPr>
        <w:t>и длительностью 3 мсек.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3.23.Измеритель сохраняет свои характеристики после воздействия тряски в транспортной таре с частотой 50 - 120 ударов в мин в течение 2 часов с максимальным ускорением 30 м/cек</w:t>
      </w:r>
      <w:r>
        <w:rPr>
          <w:sz w:val="18"/>
          <w:vertAlign w:val="superscript"/>
        </w:rPr>
        <w:t>2</w:t>
      </w:r>
      <w:r>
        <w:rPr>
          <w:sz w:val="18"/>
        </w:rPr>
        <w:t>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3.24.Измеритель сохраняет свои характеристики при воздействии внешних полей напряженностью 10В/м в диапазоне частот 10кГц</w:t>
      </w:r>
      <w:r>
        <w:rPr>
          <w:rFonts w:cs="Lucida Console" w:ascii="Lucida Console" w:hAnsi="Lucida Console"/>
          <w:sz w:val="18"/>
        </w:rPr>
        <w:t>÷</w:t>
      </w:r>
      <w:r>
        <w:rPr>
          <w:sz w:val="18"/>
        </w:rPr>
        <w:t xml:space="preserve">300МГц и 3В/м в диапазоне частот 300 МГц </w:t>
      </w:r>
      <w:r>
        <w:rPr>
          <w:rFonts w:cs="Lucida Console" w:ascii="Lucida Console" w:hAnsi="Lucida Console"/>
          <w:sz w:val="18"/>
        </w:rPr>
        <w:t>÷</w:t>
      </w:r>
      <w:r>
        <w:rPr>
          <w:sz w:val="18"/>
        </w:rPr>
        <w:t xml:space="preserve"> 1000 МГц.</w:t>
      </w:r>
    </w:p>
    <w:p>
      <w:pPr>
        <w:pStyle w:val="Style9"/>
        <w:ind w:right="-34" w:firstLine="567"/>
        <w:jc w:val="both"/>
        <w:rPr/>
      </w:pPr>
      <w:r>
        <w:rPr>
          <w:rFonts w:cs="Times New Roman" w:ascii="Times New Roman" w:hAnsi="Times New Roman"/>
          <w:sz w:val="18"/>
        </w:rPr>
        <w:t xml:space="preserve">3.25.Уровни собственных кондуктивных помех измерителей соответствуют  </w:t>
      </w:r>
      <w:r>
        <w:rPr>
          <w:rFonts w:cs="Times New Roman" w:ascii="Times New Roman" w:hAnsi="Times New Roman"/>
          <w:sz w:val="18"/>
          <w:lang w:val="en-US"/>
        </w:rPr>
        <w:t>I</w:t>
      </w:r>
      <w:r>
        <w:rPr>
          <w:rFonts w:cs="Times New Roman" w:ascii="Times New Roman" w:hAnsi="Times New Roman"/>
          <w:sz w:val="18"/>
        </w:rPr>
        <w:t xml:space="preserve"> степени эмиссии по ГОСТ 28751-90.</w:t>
      </w:r>
    </w:p>
    <w:p>
      <w:pPr>
        <w:pStyle w:val="Style9"/>
        <w:ind w:right="-34" w:firstLine="567"/>
        <w:jc w:val="both"/>
        <w:rPr/>
      </w:pPr>
      <w:r>
        <w:rPr>
          <w:rFonts w:cs="Times New Roman" w:ascii="Times New Roman" w:hAnsi="Times New Roman"/>
          <w:sz w:val="18"/>
        </w:rPr>
        <w:t xml:space="preserve">3.26.Измерители соответствуют функциональному классу В при воздействии кондуктивных помех </w:t>
      </w:r>
      <w:r>
        <w:rPr>
          <w:rFonts w:cs="Times New Roman" w:ascii="Times New Roman" w:hAnsi="Times New Roman"/>
          <w:sz w:val="18"/>
          <w:lang w:val="en-US"/>
        </w:rPr>
        <w:t>III</w:t>
      </w:r>
      <w:r>
        <w:rPr>
          <w:rFonts w:cs="Times New Roman" w:ascii="Times New Roman" w:hAnsi="Times New Roman"/>
          <w:sz w:val="18"/>
        </w:rPr>
        <w:t xml:space="preserve"> степени жесткости по ГОСТ 28751-90.</w:t>
      </w:r>
    </w:p>
    <w:p>
      <w:pPr>
        <w:pStyle w:val="Style9"/>
        <w:ind w:right="-34" w:firstLine="567"/>
        <w:jc w:val="both"/>
        <w:rPr/>
      </w:pPr>
      <w:r>
        <w:rPr>
          <w:rFonts w:cs="Times New Roman" w:ascii="Times New Roman" w:hAnsi="Times New Roman"/>
          <w:sz w:val="18"/>
        </w:rPr>
        <w:t>3.27.Уровень создаваемых измерителем радиопомех соответствует требованиям, предъявляемым по ГОСТ Р 51318.22-99.</w:t>
      </w:r>
    </w:p>
    <w:p>
      <w:pPr>
        <w:pStyle w:val="Style9"/>
        <w:ind w:right="-34" w:firstLine="567"/>
        <w:jc w:val="both"/>
        <w:rPr/>
      </w:pPr>
      <w:r>
        <w:rPr>
          <w:rFonts w:cs="Times New Roman" w:ascii="Times New Roman" w:hAnsi="Times New Roman"/>
          <w:sz w:val="18"/>
        </w:rPr>
        <w:t xml:space="preserve">3.28.Измерители соответствуют функциональному классу С при воздействии  электростатических разрядов </w:t>
      </w:r>
      <w:r>
        <w:rPr>
          <w:rFonts w:cs="Times New Roman" w:ascii="Times New Roman" w:hAnsi="Times New Roman"/>
          <w:sz w:val="18"/>
          <w:lang w:val="en-US"/>
        </w:rPr>
        <w:t>IV</w:t>
      </w:r>
      <w:r>
        <w:rPr>
          <w:rFonts w:cs="Times New Roman" w:ascii="Times New Roman" w:hAnsi="Times New Roman"/>
          <w:sz w:val="18"/>
        </w:rPr>
        <w:t xml:space="preserve"> степени жесткости  по ГОСТ Р 50607-93.</w:t>
      </w:r>
    </w:p>
    <w:p>
      <w:pPr>
        <w:pStyle w:val="Normal"/>
        <w:widowControl/>
        <w:ind w:firstLine="567"/>
        <w:jc w:val="both"/>
        <w:rPr>
          <w:sz w:val="18"/>
        </w:rPr>
      </w:pPr>
      <w:r>
        <w:rPr>
          <w:sz w:val="18"/>
        </w:rPr>
        <w:t>3.29.Средняя  наработка на отказ не менее 5000 час.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3.30.Средний срок службы до списания не менее 5 лет.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3.31.Плотность потока мощности излучения в обратном направлении на расстоянии 0.5 м не превышает 10 мкВт/cм</w:t>
      </w:r>
      <w:r>
        <w:rPr>
          <w:sz w:val="18"/>
          <w:vertAlign w:val="superscript"/>
        </w:rPr>
        <w:t xml:space="preserve">2 </w:t>
      </w:r>
    </w:p>
    <w:p>
      <w:pPr>
        <w:pStyle w:val="Normal"/>
        <w:widowControl/>
        <w:ind w:firstLine="567"/>
        <w:jc w:val="both"/>
        <w:rPr>
          <w:sz w:val="18"/>
          <w:vertAlign w:val="superscript"/>
        </w:rPr>
      </w:pPr>
      <w:r>
        <w:rPr>
          <w:sz w:val="18"/>
          <w:vertAlign w:val="superscript"/>
        </w:rPr>
      </w:r>
    </w:p>
    <w:p>
      <w:pPr>
        <w:pStyle w:val="Normal"/>
        <w:widowControl/>
        <w:ind w:firstLine="567"/>
        <w:jc w:val="both"/>
        <w:rPr>
          <w:sz w:val="18"/>
        </w:rPr>
      </w:pPr>
      <w:r>
        <w:rPr>
          <w:sz w:val="18"/>
        </w:rPr>
        <w:t>*   - только для "Искра-1"ДА/60</w:t>
      </w:r>
    </w:p>
    <w:p>
      <w:pPr>
        <w:pStyle w:val="Normal"/>
        <w:widowControl/>
        <w:ind w:firstLine="567"/>
        <w:jc w:val="both"/>
        <w:rPr>
          <w:sz w:val="18"/>
        </w:rPr>
      </w:pPr>
      <w:r>
        <w:rPr>
          <w:sz w:val="18"/>
        </w:rPr>
      </w:r>
    </w:p>
    <w:p>
      <w:pPr>
        <w:pStyle w:val="Heading2"/>
        <w:ind w:firstLine="567"/>
        <w:rPr>
          <w:b w:val="false"/>
          <w:b w:val="false"/>
          <w:bCs/>
          <w:i w:val="false"/>
          <w:i w:val="false"/>
          <w:iCs/>
        </w:rPr>
      </w:pPr>
      <w:bookmarkStart w:id="3" w:name="__RefHeading___Toc79400371"/>
      <w:r>
        <w:rPr/>
        <w:t>4. СОСТАВ</w:t>
      </w:r>
      <w:bookmarkEnd w:id="3"/>
      <w:r>
        <w:rPr/>
        <w:t xml:space="preserve"> </w:t>
      </w:r>
    </w:p>
    <w:p>
      <w:pPr>
        <w:pStyle w:val="Normal"/>
        <w:rPr/>
      </w:pPr>
      <w:r>
        <w:rPr/>
        <w:t xml:space="preserve">          </w:t>
      </w:r>
      <w:r>
        <w:rPr/>
        <w:t>1. Измеритель</w:t>
        <w:tab/>
        <w:t xml:space="preserve">                                                    1 шт.</w:t>
      </w:r>
    </w:p>
    <w:p>
      <w:pPr>
        <w:pStyle w:val="Normal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2. Шнур питания                                                            1 шт.</w:t>
      </w:r>
    </w:p>
    <w:p>
      <w:pPr>
        <w:pStyle w:val="Normal"/>
        <w:rPr/>
      </w:pPr>
      <w:r>
        <w:rPr/>
        <w:t xml:space="preserve">          </w:t>
      </w:r>
      <w:r>
        <w:rPr/>
        <w:t>3. Руководство по эксплуатации                          1 экз.</w:t>
      </w:r>
    </w:p>
    <w:p>
      <w:pPr>
        <w:pStyle w:val="Normal"/>
        <w:rPr/>
      </w:pPr>
      <w:r>
        <w:rPr/>
        <w:t xml:space="preserve">          </w:t>
      </w:r>
      <w:r>
        <w:rPr/>
        <w:t>4. Формуляр                                                           1 экз.</w:t>
      </w:r>
    </w:p>
    <w:p>
      <w:pPr>
        <w:pStyle w:val="Normal"/>
        <w:rPr/>
      </w:pPr>
      <w:r>
        <w:rPr/>
        <w:t xml:space="preserve">          </w:t>
      </w:r>
      <w:r>
        <w:rPr/>
        <w:t>5. Футляр для транспортировки и хранения       1 шт.</w:t>
      </w:r>
    </w:p>
    <w:p>
      <w:pPr>
        <w:pStyle w:val="Normal"/>
        <w:widowControl/>
        <w:tabs>
          <w:tab w:val="clear" w:pos="720"/>
          <w:tab w:val="left" w:pos="5103" w:leader="none"/>
        </w:tabs>
        <w:spacing w:before="60" w:after="60"/>
        <w:ind w:left="142" w:hanging="0"/>
        <w:jc w:val="both"/>
        <w:rPr>
          <w:sz w:val="18"/>
        </w:rPr>
      </w:pPr>
      <w:r>
        <w:rPr>
          <w:sz w:val="18"/>
        </w:rPr>
      </w:r>
    </w:p>
    <w:p>
      <w:pPr>
        <w:pStyle w:val="Normal"/>
        <w:widowControl/>
        <w:tabs>
          <w:tab w:val="clear" w:pos="720"/>
          <w:tab w:val="left" w:pos="5103" w:leader="none"/>
        </w:tabs>
        <w:ind w:left="142" w:hanging="0"/>
        <w:jc w:val="both"/>
        <w:rPr/>
      </w:pPr>
      <w:r>
        <w:rPr>
          <w:sz w:val="18"/>
        </w:rPr>
        <w:t>По дополнительной заявке потребителя могут быть поставлены:</w:t>
      </w:r>
    </w:p>
    <w:p>
      <w:pPr>
        <w:pStyle w:val="Normal"/>
        <w:widowControl/>
        <w:tabs>
          <w:tab w:val="clear" w:pos="720"/>
          <w:tab w:val="left" w:pos="5103" w:leader="none"/>
        </w:tabs>
        <w:ind w:left="360" w:hanging="0"/>
        <w:jc w:val="both"/>
        <w:rPr>
          <w:sz w:val="18"/>
        </w:rPr>
      </w:pPr>
      <w:r>
        <w:rPr>
          <w:sz w:val="18"/>
        </w:rPr>
        <w:t>Пульт дистанционного управления (ПДУ-4).</w:t>
      </w:r>
    </w:p>
    <w:p>
      <w:pPr>
        <w:pStyle w:val="Normal"/>
        <w:widowControl/>
        <w:tabs>
          <w:tab w:val="clear" w:pos="720"/>
          <w:tab w:val="left" w:pos="5103" w:leader="none"/>
        </w:tabs>
        <w:ind w:left="360" w:hanging="0"/>
        <w:jc w:val="both"/>
        <w:rPr/>
      </w:pPr>
      <w:r>
        <w:rPr>
          <w:sz w:val="18"/>
        </w:rPr>
        <w:t xml:space="preserve">Тест-имитатор для проверки работоспособности измерителя. </w:t>
      </w:r>
    </w:p>
    <w:p>
      <w:pPr>
        <w:pStyle w:val="Normal"/>
        <w:widowControl/>
        <w:tabs>
          <w:tab w:val="clear" w:pos="720"/>
          <w:tab w:val="left" w:pos="5954" w:leader="none"/>
        </w:tabs>
        <w:ind w:left="360" w:hanging="0"/>
        <w:jc w:val="both"/>
        <w:rPr>
          <w:sz w:val="18"/>
        </w:rPr>
      </w:pPr>
      <w:r>
        <w:rPr>
          <w:sz w:val="18"/>
        </w:rPr>
        <w:t>Видеофиксатор «КАДР-1».</w:t>
      </w:r>
    </w:p>
    <w:p>
      <w:pPr>
        <w:pStyle w:val="Normal"/>
        <w:widowControl/>
        <w:tabs>
          <w:tab w:val="clear" w:pos="720"/>
          <w:tab w:val="left" w:pos="5954" w:leader="none"/>
        </w:tabs>
        <w:ind w:left="360" w:hanging="0"/>
        <w:jc w:val="both"/>
        <w:rPr>
          <w:sz w:val="18"/>
        </w:rPr>
      </w:pPr>
      <w:r>
        <w:rPr>
          <w:sz w:val="18"/>
        </w:rPr>
        <w:t>Кабель для присоединения к компьютеру.</w:t>
      </w:r>
    </w:p>
    <w:p>
      <w:pPr>
        <w:pStyle w:val="Normal"/>
        <w:widowControl/>
        <w:tabs>
          <w:tab w:val="clear" w:pos="720"/>
          <w:tab w:val="left" w:pos="5954" w:leader="none"/>
        </w:tabs>
        <w:ind w:left="360" w:hanging="0"/>
        <w:jc w:val="both"/>
        <w:rPr>
          <w:sz w:val="18"/>
        </w:rPr>
      </w:pPr>
      <w:r>
        <w:rPr>
          <w:sz w:val="18"/>
        </w:rPr>
      </w:r>
    </w:p>
    <w:p>
      <w:pPr>
        <w:pStyle w:val="Heading2"/>
        <w:ind w:firstLine="567"/>
        <w:rPr/>
      </w:pPr>
      <w:bookmarkStart w:id="4" w:name="__RefHeading___Toc79400372"/>
      <w:bookmarkEnd w:id="4"/>
      <w:r>
        <w:rPr/>
        <w:t>5. УСТРОЙСТВО И РАБОТА ИЗМЕРИТЕЛЯ</w:t>
      </w:r>
    </w:p>
    <w:p>
      <w:pPr>
        <w:pStyle w:val="Heading3"/>
        <w:ind w:firstLine="567"/>
        <w:rPr/>
      </w:pPr>
      <w:bookmarkStart w:id="5" w:name="__RefHeading___Toc79400373"/>
      <w:bookmarkEnd w:id="5"/>
      <w:r>
        <w:rPr/>
        <w:t>5.1. Принцип действия.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 xml:space="preserve">Принцип действия измерителя основан на использовании эффекта Доплера, заключающегося в изменении частоты сигнала радиолокатора при отражении от движущегося объекта. Существенно, что изменение частоты пропорционально скорости объекта. Поэтому определение скорости сводится к измерению разности между частотами излученного и отраженного от цели сигналов. 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Для анализа спектра и определения значений интересующих частот используется аппарат цифровой обработки низкочастотных сигналов на основе преобразования Фурье. Анализ получаемых в результате его применения полных спектров позволяет выделить скорость самой быстрой цели на фоне более медленных, а также определять собственную скорость патрульного автомобиля при работе в движении.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 xml:space="preserve">Для селекции целей по направлению движения используются два независимых канала. Определение относительного фазового сдвига между доплеровскими сигналами двух каналов позволяет определить направление движения цели. 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Выходные сигналы из двух каналов поступают в вычислитель, где производится их аналого-цифровое преобразование, запоминание и дальнейшая математическая обработка для получения информации о скоростях движения целей.</w:t>
      </w:r>
    </w:p>
    <w:p>
      <w:pPr>
        <w:pStyle w:val="Normal"/>
        <w:widowControl/>
        <w:ind w:firstLine="567"/>
        <w:jc w:val="both"/>
        <w:rPr/>
      </w:pPr>
      <w:r>
        <w:rPr>
          <w:bCs/>
          <w:sz w:val="18"/>
        </w:rPr>
        <w:t>Ин</w:t>
      </w:r>
      <w:r>
        <w:rPr>
          <w:sz w:val="18"/>
        </w:rPr>
        <w:t>формация об измеренных скоростях в цифровом виде передается во внешние устройства. После каждого цикла измерений генератор СВЧ выключается, что позволяет существенно облегчить тепловой режим измерителя, снизить потребляемую им мощность и резко повысить его защищенность от возможных средств противодействия.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 xml:space="preserve">Для соединения измерителя с внешними устройствами используется разъем  РС-7 на измерителе "Искра-1"ДА/60 и многожильный кабель на измерителе "Искра-1"ДА/КРИС.  Назначение и маркировка выводов приведены ниже. </w:t>
      </w:r>
    </w:p>
    <w:p>
      <w:pPr>
        <w:pStyle w:val="Normal"/>
        <w:widowControl/>
        <w:ind w:firstLine="425"/>
        <w:jc w:val="both"/>
        <w:rPr>
          <w:sz w:val="18"/>
        </w:rPr>
      </w:pPr>
      <w:r>
        <w:rPr>
          <w:sz w:val="18"/>
        </w:rPr>
      </w:r>
    </w:p>
    <w:tbl>
      <w:tblPr>
        <w:tblW w:w="6288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1785"/>
      </w:tblGrid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 xml:space="preserve">                     </w:t>
            </w:r>
            <w:r>
              <w:rPr>
                <w:sz w:val="18"/>
              </w:rPr>
              <w:t xml:space="preserve">Цепь.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"Искра-1"ДА/60</w:t>
            </w:r>
          </w:p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разъем РС-7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"Искра-1"ДА/КРИС</w:t>
            </w:r>
          </w:p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кабель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Контр. вых . 1 приемного канала ,</w:t>
            </w:r>
          </w:p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цифровой вход управления.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синий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Контр.вых . 2 приемного канала.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белый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Выход данных.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желтый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Выход модулятора.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зеленый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  <w:lang w:val="en-US"/>
              </w:rPr>
              <w:t>RS</w:t>
            </w:r>
            <w:r>
              <w:rPr>
                <w:sz w:val="18"/>
              </w:rPr>
              <w:t xml:space="preserve">232 </w:t>
            </w:r>
            <w:r>
              <w:rPr>
                <w:sz w:val="18"/>
                <w:lang w:val="en-US"/>
              </w:rPr>
              <w:t>RX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фиолетовый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  <w:lang w:val="en-US"/>
              </w:rPr>
              <w:t>RS</w:t>
            </w:r>
            <w:r>
              <w:rPr>
                <w:sz w:val="18"/>
              </w:rPr>
              <w:t xml:space="preserve">232 </w:t>
            </w:r>
            <w:r>
              <w:rPr>
                <w:sz w:val="18"/>
                <w:lang w:val="en-US"/>
              </w:rPr>
              <w:t>TX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желтозеленый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+12 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оранжевый</w:t>
            </w:r>
          </w:p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розовый, красный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Общий.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серый, коричневый</w:t>
            </w:r>
          </w:p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черный</w:t>
            </w:r>
          </w:p>
        </w:tc>
      </w:tr>
    </w:tbl>
    <w:p>
      <w:pPr>
        <w:pStyle w:val="Normal"/>
        <w:widowControl/>
        <w:ind w:firstLine="425"/>
        <w:jc w:val="both"/>
        <w:rPr>
          <w:sz w:val="18"/>
        </w:rPr>
      </w:pPr>
      <w:r>
        <w:rPr>
          <w:sz w:val="18"/>
        </w:rPr>
        <w:t xml:space="preserve"> </w:t>
      </w:r>
    </w:p>
    <w:p>
      <w:pPr>
        <w:pStyle w:val="Normal"/>
        <w:widowControl/>
        <w:ind w:firstLine="425"/>
        <w:jc w:val="both"/>
        <w:rPr/>
      </w:pPr>
      <w:r>
        <w:rPr>
          <w:sz w:val="18"/>
        </w:rPr>
        <w:t>Выводы разъема РС-7 нумеруются по часовой стрелке,  со стороны подключения.</w:t>
      </w:r>
    </w:p>
    <w:p>
      <w:pPr>
        <w:pStyle w:val="Normal"/>
        <w:widowControl/>
        <w:ind w:firstLine="425"/>
        <w:jc w:val="both"/>
        <w:rPr>
          <w:sz w:val="18"/>
          <w:u w:val="single"/>
        </w:rPr>
      </w:pPr>
      <w:r>
        <w:rPr>
          <w:sz w:val="18"/>
          <w:u w:val="single"/>
        </w:rPr>
      </w:r>
    </w:p>
    <w:p>
      <w:pPr>
        <w:pStyle w:val="Heading3"/>
        <w:ind w:firstLine="567"/>
        <w:rPr/>
      </w:pPr>
      <w:bookmarkStart w:id="6" w:name="__RefHeading___Toc79400374"/>
      <w:r>
        <w:rPr/>
        <w:t>5.2. Конструкция измерителя.</w:t>
      </w:r>
      <w:bookmarkEnd w:id="6"/>
      <w:r>
        <w:rPr/>
        <w:t xml:space="preserve"> </w:t>
      </w:r>
    </w:p>
    <w:p>
      <w:pPr>
        <w:pStyle w:val="TextBodyIndent"/>
        <w:spacing w:before="0" w:after="0"/>
        <w:rPr/>
      </w:pPr>
      <w:r>
        <w:rPr>
          <w:sz w:val="18"/>
        </w:rPr>
        <w:t xml:space="preserve">Антенный узел, состоящий из генератора, смесителей, волноводного тракта и рупорной антенны, закреплен в корпусе измерителя. На нем смонтирована плата приема и обработки.  В передней части кожуха установлена диэлектрическая линза антенны. </w:t>
      </w:r>
    </w:p>
    <w:p>
      <w:pPr>
        <w:pStyle w:val="Normal"/>
        <w:widowControl/>
        <w:ind w:firstLine="425"/>
        <w:jc w:val="both"/>
        <w:rPr/>
      </w:pPr>
      <w:r>
        <w:rPr>
          <w:sz w:val="18"/>
        </w:rPr>
        <w:t>В задней части корпуса измерителя "Искра-1"ДА/60  установлены разъемы Х</w:t>
      </w:r>
      <w:r>
        <w:rPr>
          <w:sz w:val="18"/>
          <w:vertAlign w:val="subscript"/>
        </w:rPr>
        <w:t>1</w:t>
      </w:r>
      <w:r>
        <w:rPr>
          <w:sz w:val="18"/>
        </w:rPr>
        <w:t xml:space="preserve"> для подключения шнура питания и Х</w:t>
      </w:r>
      <w:r>
        <w:rPr>
          <w:sz w:val="18"/>
          <w:vertAlign w:val="subscript"/>
        </w:rPr>
        <w:t xml:space="preserve">2 </w:t>
      </w:r>
      <w:r>
        <w:rPr>
          <w:sz w:val="18"/>
        </w:rPr>
        <w:t xml:space="preserve"> для подсоединения внешних устройств. </w:t>
      </w:r>
    </w:p>
    <w:p>
      <w:pPr>
        <w:pStyle w:val="Normal"/>
        <w:widowControl/>
        <w:ind w:firstLine="425"/>
        <w:jc w:val="both"/>
        <w:rPr/>
      </w:pPr>
      <w:r>
        <w:rPr>
          <w:sz w:val="18"/>
        </w:rPr>
        <w:t xml:space="preserve"> </w:t>
      </w:r>
      <w:r>
        <w:rPr>
          <w:sz w:val="18"/>
        </w:rPr>
        <w:t>Шнур питания имеет на одном конце вилку для подключения к стандартному гнезду прикуривателя автомобиля, а на другом конце разъем для подключения к гнезду Х</w:t>
      </w:r>
      <w:r>
        <w:rPr>
          <w:sz w:val="18"/>
          <w:vertAlign w:val="subscript"/>
        </w:rPr>
        <w:t>1</w:t>
      </w:r>
      <w:r>
        <w:rPr>
          <w:sz w:val="18"/>
        </w:rPr>
        <w:t xml:space="preserve"> с фиксирующей накидной гайкой. </w:t>
      </w:r>
    </w:p>
    <w:p>
      <w:pPr>
        <w:pStyle w:val="Normal"/>
        <w:widowControl/>
        <w:ind w:firstLine="425"/>
        <w:jc w:val="both"/>
        <w:rPr>
          <w:sz w:val="18"/>
        </w:rPr>
      </w:pPr>
      <w:r>
        <w:rPr>
          <w:sz w:val="18"/>
        </w:rPr>
        <w:t>Исполнение "Искра-1"ДА/КРИС имеет несъемный кабель.</w:t>
      </w:r>
    </w:p>
    <w:p>
      <w:pPr>
        <w:pStyle w:val="TextBodyIndent"/>
        <w:spacing w:before="0" w:after="0"/>
        <w:rPr/>
      </w:pPr>
      <w:r>
        <w:rPr>
          <w:spacing w:val="-2"/>
          <w:sz w:val="18"/>
        </w:rPr>
        <w:t>Влагостойкость и пылезащищенность обеспечиваются герметизацией компаундом мест соединений внешних деталей измерителя. Кроме того, все платы измерителя защищены лаковым покрытием.</w:t>
      </w:r>
    </w:p>
    <w:p>
      <w:pPr>
        <w:pStyle w:val="TextBodyIndent"/>
        <w:spacing w:before="0" w:after="0"/>
        <w:rPr/>
      </w:pPr>
      <w:r>
        <w:rPr>
          <w:spacing w:val="-2"/>
          <w:sz w:val="18"/>
        </w:rPr>
        <w:t>При выпуске измерителя в исполнении "Искра-1"ДА/КРИС с видеокамерой изготовитель проводит юстировку и обеспечивает соосность антенны излучателя и видеокамеры.</w:t>
      </w:r>
    </w:p>
    <w:p>
      <w:pPr>
        <w:pStyle w:val="Heading2"/>
        <w:ind w:firstLine="567"/>
        <w:rPr/>
      </w:pPr>
      <w:bookmarkStart w:id="7" w:name="__RefHeading___Toc79400375"/>
      <w:bookmarkEnd w:id="7"/>
      <w:r>
        <w:rPr/>
        <w:t>6. МАРКИРОВАНИЕ И ПЛОМБИРОВАНИЕ</w:t>
      </w:r>
    </w:p>
    <w:p>
      <w:pPr>
        <w:pStyle w:val="Normal"/>
        <w:widowControl/>
        <w:ind w:firstLine="567"/>
        <w:jc w:val="both"/>
        <w:rPr>
          <w:sz w:val="18"/>
        </w:rPr>
      </w:pPr>
      <w:r>
        <w:rPr>
          <w:sz w:val="18"/>
        </w:rPr>
        <w:t>6.1.На корпусе измерителя нанесены его наименование и заводской номер.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6.2.Измерители, принятые ОТК и подготовленные к упаковке, пломбируются путем установки мастичной пломбы.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 xml:space="preserve">6.3.Футляр снабжен этикеткой с наименованием измерителя, обозначением его технических условий и указанием предприятия - изготовителя. </w:t>
      </w:r>
    </w:p>
    <w:p>
      <w:pPr>
        <w:pStyle w:val="Normal"/>
        <w:widowControl/>
        <w:ind w:firstLine="567"/>
        <w:jc w:val="both"/>
        <w:rPr>
          <w:sz w:val="18"/>
        </w:rPr>
      </w:pPr>
      <w:r>
        <w:rPr>
          <w:sz w:val="18"/>
        </w:rPr>
      </w:r>
    </w:p>
    <w:p>
      <w:pPr>
        <w:pStyle w:val="Heading2"/>
        <w:ind w:firstLine="567"/>
        <w:rPr/>
      </w:pPr>
      <w:bookmarkStart w:id="8" w:name="__RefHeading___Toc79400376"/>
      <w:bookmarkEnd w:id="8"/>
      <w:r>
        <w:rPr/>
        <w:t>7. ОБЩИЕ УКАЗАНИЯ ПО ЭКСПЛУАТАЦИИ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7.1.После распаковки и извлечения из транспортного футляра измеритель следует осмотреть на отсутствие внешних повреждений и сохранность пломбировки.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7.2.При приемке измерителя следует убедиться в наличии  полного комплекта согласно формуляру.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7.3.До включения измерителя следует ознакомиться с разделами 8 и 9 настоящего руководства.</w:t>
      </w:r>
    </w:p>
    <w:p>
      <w:pPr>
        <w:pStyle w:val="TextBodyIndent"/>
        <w:spacing w:before="0" w:after="0"/>
        <w:ind w:firstLine="567"/>
        <w:rPr/>
      </w:pPr>
      <w:r>
        <w:rPr>
          <w:sz w:val="18"/>
        </w:rPr>
        <w:t>7.4.При переносе измерителя в теплое помещение после пребывания при температуре ниже минус 20</w:t>
      </w:r>
      <w:r>
        <w:rPr>
          <w:sz w:val="18"/>
          <w:vertAlign w:val="superscript"/>
        </w:rPr>
        <w:t>о</w:t>
      </w:r>
      <w:r>
        <w:rPr>
          <w:sz w:val="18"/>
        </w:rPr>
        <w:t>С его следует выдержать не менее 2 часов перед применением.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 xml:space="preserve">7.5.Следует иметь в виду существование ряда причин, приводящих к неправильной работе измерителя. </w:t>
      </w:r>
    </w:p>
    <w:p>
      <w:pPr>
        <w:pStyle w:val="Normal"/>
        <w:widowControl/>
        <w:ind w:firstLine="567"/>
        <w:jc w:val="both"/>
        <w:rPr>
          <w:sz w:val="18"/>
        </w:rPr>
      </w:pPr>
      <w:r>
        <w:rPr>
          <w:sz w:val="18"/>
        </w:rPr>
        <w:t xml:space="preserve">Это: </w:t>
      </w:r>
    </w:p>
    <w:p>
      <w:pPr>
        <w:pStyle w:val="Normal"/>
        <w:widowControl/>
        <w:numPr>
          <w:ilvl w:val="0"/>
          <w:numId w:val="3"/>
        </w:numPr>
        <w:ind w:left="567" w:hanging="283"/>
        <w:jc w:val="both"/>
        <w:rPr/>
      </w:pPr>
      <w:r>
        <w:rPr>
          <w:sz w:val="18"/>
        </w:rPr>
        <w:t>наличие мощных электрических помех от линий электропередач, сварочных установок, грозовых разрядов,</w:t>
      </w:r>
    </w:p>
    <w:p>
      <w:pPr>
        <w:pStyle w:val="Normal"/>
        <w:widowControl/>
        <w:numPr>
          <w:ilvl w:val="0"/>
          <w:numId w:val="4"/>
        </w:numPr>
        <w:ind w:left="567" w:hanging="283"/>
        <w:jc w:val="both"/>
        <w:rPr/>
      </w:pPr>
      <w:r>
        <w:rPr>
          <w:sz w:val="18"/>
        </w:rPr>
        <w:t>наличие включенных газосветных ламп на расстоянии менее 5 м в направлении работы.</w:t>
      </w:r>
    </w:p>
    <w:p>
      <w:pPr>
        <w:pStyle w:val="Normal"/>
        <w:widowControl/>
        <w:ind w:firstLine="567"/>
        <w:jc w:val="both"/>
        <w:rPr>
          <w:sz w:val="18"/>
        </w:rPr>
      </w:pPr>
      <w:r>
        <w:rPr>
          <w:sz w:val="18"/>
        </w:rPr>
        <w:t xml:space="preserve">7.6.Не следует направлять измеритель на крупные металлические предметы с расстояния менее 0.5 м. </w:t>
      </w:r>
    </w:p>
    <w:p>
      <w:pPr>
        <w:pStyle w:val="Normal"/>
        <w:widowControl/>
        <w:ind w:firstLine="567"/>
        <w:jc w:val="both"/>
        <w:rPr>
          <w:sz w:val="18"/>
        </w:rPr>
      </w:pPr>
      <w:r>
        <w:rPr>
          <w:sz w:val="18"/>
        </w:rPr>
        <w:t>7.7.Недопустима деформация и сдавливание корпуса измерителя.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7.8.Недопустимо попадание измерителя в воду и под потоки воды.</w:t>
      </w:r>
    </w:p>
    <w:p>
      <w:pPr>
        <w:pStyle w:val="Normal"/>
        <w:widowControl/>
        <w:ind w:firstLine="567"/>
        <w:jc w:val="both"/>
        <w:rPr>
          <w:sz w:val="18"/>
        </w:rPr>
      </w:pPr>
      <w:r>
        <w:rPr>
          <w:sz w:val="18"/>
        </w:rPr>
      </w:r>
    </w:p>
    <w:p>
      <w:pPr>
        <w:pStyle w:val="Heading2"/>
        <w:ind w:firstLine="567"/>
        <w:rPr/>
      </w:pPr>
      <w:bookmarkStart w:id="9" w:name="__RefHeading___Toc79400377"/>
      <w:bookmarkEnd w:id="9"/>
      <w:r>
        <w:rPr/>
        <w:t>8. МЕРЫ БЕЗОПАСНОСТИ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 xml:space="preserve">8.1.Не следует постоянно находиться перед рупором работающего измерителя на расстоянии менее 1 м. По существующим нормам допустимо временное (до 0.5часа) попадание в зону излучения при расстоянии от антенны 0.5 м. Во всех случаях не следует подносить к голове антенну включенного измерителя.  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8.2.Уровень излучения измерителя в обратном направлении при естественном положении работы не превышает существующих санитарно-технических норм.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8.3. Существующие в измерителе электрические напряжения не превышают 12 В и не представляют опасности при эксплуатации.</w:t>
      </w:r>
    </w:p>
    <w:p>
      <w:pPr>
        <w:pStyle w:val="Normal"/>
        <w:widowControl/>
        <w:ind w:firstLine="567"/>
        <w:jc w:val="both"/>
        <w:rPr>
          <w:sz w:val="18"/>
        </w:rPr>
      </w:pPr>
      <w:r>
        <w:rPr>
          <w:sz w:val="18"/>
        </w:rPr>
      </w:r>
    </w:p>
    <w:p>
      <w:pPr>
        <w:pStyle w:val="Heading2"/>
        <w:ind w:firstLine="567"/>
        <w:rPr/>
      </w:pPr>
      <w:bookmarkStart w:id="10" w:name="__RefHeading___Toc79400378"/>
      <w:bookmarkEnd w:id="10"/>
      <w:r>
        <w:rPr/>
        <w:t>9. ОРГАНЫ УПРАВЛЕНИЯ И ИНДИКАЦИИ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9.1.Управление измерителем и индикация режимов работы и измеренных скоростей производится с помощью внешних устройств (ПДУ-4, видеофиксаторов, персональных компьютеров).</w:t>
      </w:r>
    </w:p>
    <w:p>
      <w:pPr>
        <w:pStyle w:val="Normal"/>
        <w:widowControl/>
        <w:ind w:firstLine="567"/>
        <w:jc w:val="both"/>
        <w:rPr/>
      </w:pPr>
      <w:r>
        <w:rPr/>
        <w:t xml:space="preserve">9.2.Кабели для присоединения к видеофиксаторам и пультам входят в комплекты их поставки соответственно, а кабель для присоединения к компьютеру поставляется заказчику под конкретное применение. </w:t>
      </w:r>
    </w:p>
    <w:p>
      <w:pPr>
        <w:pStyle w:val="Normal"/>
        <w:widowControl/>
        <w:ind w:firstLine="567"/>
        <w:jc w:val="both"/>
        <w:rPr/>
      </w:pPr>
      <w:r>
        <w:rPr/>
        <w:t xml:space="preserve">9.3.На измерителе "Искра-1"ДА/60 расположен двухцветный светодиод, предназначенный для индикации включения питания и установления связи с управляющим устройством. </w:t>
      </w:r>
    </w:p>
    <w:p>
      <w:pPr>
        <w:pStyle w:val="Heading2"/>
        <w:ind w:firstLine="567"/>
        <w:rPr/>
      </w:pPr>
      <w:bookmarkStart w:id="11" w:name="__RefHeading___Toc79400379"/>
      <w:r>
        <w:rPr/>
        <w:t>10. ПОРЯДОК РАБОТЫ</w:t>
      </w:r>
      <w:bookmarkEnd w:id="11"/>
      <w:r>
        <w:rPr/>
        <w:t xml:space="preserve"> </w:t>
      </w:r>
    </w:p>
    <w:p>
      <w:pPr>
        <w:pStyle w:val="Heading3"/>
        <w:ind w:firstLine="567"/>
        <w:rPr/>
      </w:pPr>
      <w:bookmarkStart w:id="12" w:name="__RefHeading___Toc79400380"/>
      <w:bookmarkEnd w:id="12"/>
      <w:r>
        <w:rPr/>
        <w:t>10.1. Размещение на автомобиле.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 xml:space="preserve"> </w:t>
      </w:r>
      <w:r>
        <w:rPr>
          <w:sz w:val="18"/>
        </w:rPr>
        <w:t>10.1.1.Установить измеритель в требуемом месте. При  расположении в салоне рекомендуется применять только измеритель "Искра-1"ДА/60. При расположении на крыше (на балке) может использоваться любое из исполнений в зависимости от требований конкретного применения. При этом следует учитывать, что измеритель "Искра-1"ДА/КРИС имеет существенно более узкую полосу захвата и требует точной наводки на цель. Поэтому его применение в режиме движения нецелесообразно.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10.1.2.Подсоединить шнур питания к измерителю и бортовой сети автомобиля.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 xml:space="preserve">10.1.3.К разъему Х2 подключите внешнее устройство управления и индикации ( ПДУ-4,  видеофиксатор или компьютер).  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 xml:space="preserve">10.1.4.В случае использования компьютера установите на него программу </w:t>
      </w:r>
      <w:r>
        <w:rPr>
          <w:sz w:val="18"/>
          <w:lang w:val="en-US"/>
        </w:rPr>
        <w:t>WinPult</w:t>
      </w:r>
      <w:r>
        <w:rPr>
          <w:sz w:val="18"/>
        </w:rPr>
        <w:t>.</w:t>
      </w:r>
    </w:p>
    <w:p>
      <w:pPr>
        <w:pStyle w:val="TextBodyIndent"/>
        <w:spacing w:before="0" w:after="0"/>
        <w:ind w:firstLine="567"/>
        <w:rPr/>
      </w:pPr>
      <w:r>
        <w:rPr>
          <w:sz w:val="18"/>
        </w:rPr>
        <w:t xml:space="preserve">10.1.5.Измерение скорости транспортных средств производятся в соответствии с руководством по эксплуатации используемого внешнего устройства или инструкцией пользователя программы </w:t>
      </w:r>
      <w:r>
        <w:rPr>
          <w:sz w:val="18"/>
          <w:lang w:val="en-US"/>
        </w:rPr>
        <w:t>WinPult</w:t>
      </w:r>
      <w:r>
        <w:rPr>
          <w:sz w:val="18"/>
        </w:rPr>
        <w:t xml:space="preserve">. </w:t>
      </w:r>
    </w:p>
    <w:p>
      <w:pPr>
        <w:pStyle w:val="Heading3"/>
        <w:ind w:firstLine="567"/>
        <w:rPr/>
      </w:pPr>
      <w:bookmarkStart w:id="13" w:name="__RefHeading___Toc79400381"/>
      <w:r>
        <w:rPr/>
        <w:t>10.2.  Размещение на неподвижном объекте.</w:t>
      </w:r>
      <w:bookmarkEnd w:id="13"/>
      <w:r>
        <w:rPr/>
        <w:t xml:space="preserve">  </w:t>
      </w:r>
    </w:p>
    <w:p>
      <w:pPr>
        <w:pStyle w:val="TextBodyIndent"/>
        <w:spacing w:before="0" w:after="0"/>
        <w:ind w:firstLine="567"/>
        <w:rPr/>
      </w:pPr>
      <w:r>
        <w:rPr>
          <w:sz w:val="18"/>
        </w:rPr>
        <w:t>10.2.1.Установить измеритель в требуемом месте. Выбор варианта размещения и апертуры антенны определяется особенностями контролируемого дорожного участка и ставящимися задачами. Как правило, перспективной является возможность точной идентификации полосы движения, на которой находилось транспортное средство с зафиксированной измерителем скоростью.</w:t>
      </w:r>
    </w:p>
    <w:p>
      <w:pPr>
        <w:pStyle w:val="TextBodyIndent"/>
        <w:spacing w:before="0" w:after="0"/>
        <w:ind w:firstLine="567"/>
        <w:rPr/>
      </w:pPr>
      <w:r>
        <w:rPr>
          <w:sz w:val="18"/>
        </w:rPr>
        <w:t>Для решения этой задачи на дороге с однополосным движением в двух направлениях достаточно применить измеритель"Искра-1"ДА/60. Разместить ее можно как на обочине под небольшим углом к направлению движения, так и над дорогой. Селекция транспортных средств по полосам при  этом будет обеспечена наличием селекции по направлению движения у измерителя скорости.</w:t>
      </w:r>
    </w:p>
    <w:p>
      <w:pPr>
        <w:pStyle w:val="TextBodyIndent"/>
        <w:spacing w:before="0" w:after="0"/>
        <w:ind w:firstLine="567"/>
        <w:rPr/>
      </w:pPr>
      <w:r>
        <w:rPr>
          <w:sz w:val="18"/>
        </w:rPr>
        <w:t>При наличии двух и более полос в одном направлении их разделение возможно лишь путем размещения измерителей "Искра-1"ДА/КРИС по одному над каждой полосой. Высота установки должна составлять 4 – 6 метров, продольная ось измерителя должна быть направлена в центр контролируемой полосы на расстоянии 25 – 30 метров от точки установки. Селекция  при этом осуществляется за счет ограниченности полосы обзора, ширина которой при этих условиях составляет 2 - 3  метра. Имеется дополнительная возможность регулирования ширины обзора за счет изменения уровня отсечки (порога чувствительности). Возможность такой регулировки предоставляется управляющей компьютерной программой.</w:t>
      </w:r>
    </w:p>
    <w:p>
      <w:pPr>
        <w:pStyle w:val="TextBodyIndent"/>
        <w:spacing w:before="0" w:after="0"/>
        <w:ind w:firstLine="567"/>
        <w:rPr/>
      </w:pPr>
      <w:r>
        <w:rPr>
          <w:sz w:val="18"/>
        </w:rPr>
        <w:t>10.2.2.Подключить шнур питания к разъему измерителя и к источнику напряжения   +12 В.</w:t>
      </w:r>
    </w:p>
    <w:p>
      <w:pPr>
        <w:pStyle w:val="TextBodyIndent"/>
        <w:spacing w:before="0" w:after="0"/>
        <w:ind w:firstLine="567"/>
        <w:rPr>
          <w:sz w:val="18"/>
        </w:rPr>
      </w:pPr>
      <w:r>
        <w:rPr>
          <w:sz w:val="18"/>
        </w:rPr>
        <w:t>10.2.3.Выполнить действия по пп.10.1.3-10.1.5.</w:t>
      </w:r>
    </w:p>
    <w:p>
      <w:pPr>
        <w:pStyle w:val="TextBodyIndent"/>
        <w:spacing w:before="0" w:after="0"/>
        <w:ind w:firstLine="567"/>
        <w:rPr>
          <w:sz w:val="18"/>
        </w:rPr>
      </w:pPr>
      <w:r>
        <w:rPr>
          <w:sz w:val="18"/>
        </w:rPr>
      </w:r>
    </w:p>
    <w:p>
      <w:pPr>
        <w:pStyle w:val="Heading2"/>
        <w:ind w:firstLine="567"/>
        <w:rPr/>
      </w:pPr>
      <w:bookmarkStart w:id="14" w:name="__RefHeading___Toc79400382"/>
      <w:bookmarkEnd w:id="14"/>
      <w:r>
        <w:rPr/>
        <w:t>11. ТЕХНИЧЕСКОЕ ОБСЛУЖИВАНИЕ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11.1.Техническое обслуживание включает в себя профилактические работы, периодическую поверку на соответствие основных характеристик требованиям ТУ и ремонтные работы.</w:t>
      </w:r>
    </w:p>
    <w:p>
      <w:pPr>
        <w:pStyle w:val="Normal"/>
        <w:widowControl/>
        <w:ind w:firstLine="567"/>
        <w:jc w:val="both"/>
        <w:rPr>
          <w:sz w:val="18"/>
        </w:rPr>
      </w:pPr>
      <w:r>
        <w:rPr>
          <w:sz w:val="18"/>
        </w:rPr>
        <w:t>11.2.Профилактические работы проводятся лицами, непосредственно эксплуатирующими измеритель. Они заключаются в проверке его внешнего состояния и работоспособности.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 xml:space="preserve">11.3.При осмотре внешнего вида следует обращать внимание на отсутствие деформаций и трещин корпуса, отсутствие изломов и обрывов кабеля. 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11.4.Проверка работоспособности сводится к проверке реализации основных режимов по п.12.4.2 РЭ.</w:t>
      </w:r>
    </w:p>
    <w:p>
      <w:pPr>
        <w:pStyle w:val="TextBodyIndent"/>
        <w:spacing w:before="0" w:after="0"/>
        <w:ind w:firstLine="567"/>
        <w:rPr/>
      </w:pPr>
      <w:r>
        <w:rPr>
          <w:sz w:val="18"/>
        </w:rPr>
        <w:t xml:space="preserve">11.5.Периодическая поверка на соответствие основных характеристик требованиям ТУ проводится по методике раздела 12 РЭ не реже одного раза в год, а так же после проведения ремонтных работ. </w:t>
      </w:r>
    </w:p>
    <w:p>
      <w:pPr>
        <w:pStyle w:val="TextBodyIndent"/>
        <w:spacing w:before="0" w:after="0"/>
        <w:ind w:firstLine="567"/>
        <w:rPr>
          <w:sz w:val="18"/>
        </w:rPr>
      </w:pPr>
      <w:r>
        <w:rPr>
          <w:sz w:val="18"/>
        </w:rPr>
      </w:r>
    </w:p>
    <w:p>
      <w:pPr>
        <w:pStyle w:val="TextBodyIndent"/>
        <w:spacing w:before="0" w:after="0"/>
        <w:ind w:firstLine="567"/>
        <w:rPr>
          <w:sz w:val="18"/>
        </w:rPr>
      </w:pPr>
      <w:r>
        <w:rPr>
          <w:sz w:val="18"/>
        </w:rPr>
      </w:r>
    </w:p>
    <w:p>
      <w:pPr>
        <w:pStyle w:val="TextBodyIndent"/>
        <w:spacing w:before="0" w:after="0"/>
        <w:ind w:firstLine="567"/>
        <w:rPr>
          <w:sz w:val="18"/>
        </w:rPr>
      </w:pPr>
      <w:r>
        <w:rPr>
          <w:sz w:val="18"/>
        </w:rPr>
      </w:r>
    </w:p>
    <w:p>
      <w:pPr>
        <w:pStyle w:val="TextBodyIndent"/>
        <w:spacing w:before="0" w:after="0"/>
        <w:ind w:firstLine="567"/>
        <w:rPr>
          <w:sz w:val="18"/>
        </w:rPr>
      </w:pPr>
      <w:r>
        <w:rPr>
          <w:sz w:val="18"/>
        </w:rPr>
      </w:r>
    </w:p>
    <w:p>
      <w:pPr>
        <w:pStyle w:val="TextBodyIndent"/>
        <w:spacing w:before="0" w:after="0"/>
        <w:ind w:firstLine="567"/>
        <w:rPr>
          <w:sz w:val="18"/>
        </w:rPr>
      </w:pPr>
      <w:r>
        <w:rPr>
          <w:sz w:val="18"/>
        </w:rPr>
      </w:r>
    </w:p>
    <w:p>
      <w:pPr>
        <w:pStyle w:val="TextBodyIndent"/>
        <w:spacing w:before="0" w:after="0"/>
        <w:ind w:firstLine="567"/>
        <w:rPr>
          <w:sz w:val="18"/>
        </w:rPr>
      </w:pPr>
      <w:r>
        <w:rPr>
          <w:sz w:val="18"/>
        </w:rPr>
      </w:r>
    </w:p>
    <w:p>
      <w:pPr>
        <w:pStyle w:val="TextBodyIndent"/>
        <w:spacing w:before="0" w:after="0"/>
        <w:ind w:firstLine="567"/>
        <w:rPr>
          <w:sz w:val="18"/>
        </w:rPr>
      </w:pPr>
      <w:r>
        <w:rPr>
          <w:sz w:val="18"/>
        </w:rPr>
      </w:r>
    </w:p>
    <w:p>
      <w:pPr>
        <w:pStyle w:val="TextBodyIndent"/>
        <w:spacing w:before="0" w:after="0"/>
        <w:ind w:firstLine="567"/>
        <w:rPr>
          <w:sz w:val="18"/>
        </w:rPr>
      </w:pPr>
      <w:r>
        <w:rPr>
          <w:sz w:val="18"/>
        </w:rPr>
      </w:r>
    </w:p>
    <w:p>
      <w:pPr>
        <w:pStyle w:val="TextBodyIndent"/>
        <w:spacing w:before="0" w:after="0"/>
        <w:ind w:firstLine="567"/>
        <w:rPr>
          <w:sz w:val="18"/>
        </w:rPr>
      </w:pPr>
      <w:r>
        <w:rPr>
          <w:sz w:val="18"/>
        </w:rPr>
      </w:r>
    </w:p>
    <w:p>
      <w:pPr>
        <w:pStyle w:val="TextBodyIndent"/>
        <w:spacing w:before="0" w:after="0"/>
        <w:ind w:firstLine="567"/>
        <w:rPr>
          <w:sz w:val="18"/>
        </w:rPr>
      </w:pPr>
      <w:r>
        <w:rPr>
          <w:sz w:val="18"/>
        </w:rPr>
      </w:r>
    </w:p>
    <w:p>
      <w:pPr>
        <w:pStyle w:val="TextBodyIndent"/>
        <w:spacing w:before="0" w:after="0"/>
        <w:ind w:firstLine="567"/>
        <w:rPr>
          <w:sz w:val="18"/>
        </w:rPr>
      </w:pPr>
      <w:r>
        <w:rPr>
          <w:sz w:val="18"/>
        </w:rPr>
      </w:r>
    </w:p>
    <w:p>
      <w:pPr>
        <w:pStyle w:val="Heading2"/>
        <w:ind w:firstLine="567"/>
        <w:rPr/>
      </w:pPr>
      <w:bookmarkStart w:id="15" w:name="__RefHeading___Toc79400383"/>
      <w:r>
        <w:rPr/>
        <w:t>12. МЕТОДИКА ПОВЕРКИ</w:t>
      </w:r>
      <w:bookmarkEnd w:id="15"/>
      <w:r>
        <w:rPr/>
        <w:t xml:space="preserve"> </w:t>
      </w:r>
    </w:p>
    <w:p>
      <w:pPr>
        <w:pStyle w:val="TextBodyIndent"/>
        <w:spacing w:before="0" w:after="0"/>
        <w:ind w:firstLine="567"/>
        <w:rPr/>
      </w:pPr>
      <w:r>
        <w:rPr>
          <w:sz w:val="18"/>
        </w:rPr>
        <w:t xml:space="preserve">Настоящая методика распространяется на измерители скорости "Искра-1"ДА и устанавливает объем и методы первичной и периодических поверок. Межповерочный интервал - 1 год. </w:t>
      </w:r>
    </w:p>
    <w:p>
      <w:pPr>
        <w:pStyle w:val="Heading3"/>
        <w:ind w:firstLine="567"/>
        <w:rPr/>
      </w:pPr>
      <w:bookmarkStart w:id="16" w:name="__RefHeading___Toc79400384"/>
      <w:r>
        <w:rPr/>
        <w:t>12.1. Операции поверки.</w:t>
      </w:r>
      <w:bookmarkEnd w:id="16"/>
      <w:r>
        <w:rPr/>
        <w:t xml:space="preserve"> 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12.1.1.При проведении поверок выполняются операции, перечисленные в Таблице 1.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12.1.2.Последовательность проведения операций поверки должна соответствовать указанной в Таблице 1.</w:t>
      </w:r>
    </w:p>
    <w:p>
      <w:pPr>
        <w:pStyle w:val="Normal"/>
        <w:widowControl/>
        <w:ind w:firstLine="567"/>
        <w:jc w:val="both"/>
        <w:rPr>
          <w:sz w:val="18"/>
        </w:rPr>
      </w:pPr>
      <w:r>
        <w:rPr>
          <w:sz w:val="18"/>
        </w:rPr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 xml:space="preserve">                                                                                                  </w:t>
      </w:r>
      <w:r>
        <w:rPr>
          <w:sz w:val="18"/>
          <w:u w:val="single"/>
        </w:rPr>
        <w:t>Таблица 1.</w:t>
      </w:r>
    </w:p>
    <w:p>
      <w:pPr>
        <w:pStyle w:val="Normal"/>
        <w:widowControl/>
        <w:ind w:firstLine="425"/>
        <w:jc w:val="both"/>
        <w:rPr>
          <w:sz w:val="18"/>
          <w:u w:val="single"/>
        </w:rPr>
      </w:pPr>
      <w:r>
        <w:rPr>
          <w:sz w:val="18"/>
          <w:u w:val="single"/>
        </w:rPr>
      </w:r>
    </w:p>
    <w:tbl>
      <w:tblPr>
        <w:tblW w:w="5255" w:type="dxa"/>
        <w:jc w:val="left"/>
        <w:tblInd w:w="2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8"/>
        <w:gridCol w:w="884"/>
        <w:gridCol w:w="850"/>
        <w:gridCol w:w="953"/>
      </w:tblGrid>
      <w:tr>
        <w:trPr>
          <w:trHeight w:val="232" w:hRule="atLeast"/>
        </w:trPr>
        <w:tc>
          <w:tcPr>
            <w:tcW w:w="25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/>
              <w:jc w:val="center"/>
              <w:rPr/>
            </w:pPr>
            <w:r>
              <w:rPr>
                <w:sz w:val="18"/>
              </w:rPr>
              <w:t>Название операции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/>
              <w:jc w:val="center"/>
              <w:rPr/>
            </w:pPr>
            <w:r>
              <w:rPr>
                <w:sz w:val="18"/>
              </w:rPr>
              <w:t xml:space="preserve">№ </w:t>
            </w:r>
            <w:r>
              <w:rPr>
                <w:sz w:val="18"/>
              </w:rPr>
              <w:t>п/п методики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/>
              <w:jc w:val="center"/>
              <w:rPr/>
            </w:pPr>
            <w:r>
              <w:rPr>
                <w:sz w:val="18"/>
              </w:rPr>
              <w:t>Вид поверки</w:t>
            </w:r>
          </w:p>
        </w:tc>
      </w:tr>
      <w:tr>
        <w:trPr>
          <w:trHeight w:val="232" w:hRule="atLeast"/>
        </w:trPr>
        <w:tc>
          <w:tcPr>
            <w:tcW w:w="2568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/>
              <w:jc w:val="center"/>
              <w:rPr/>
            </w:pPr>
            <w:r>
              <w:rPr>
                <w:sz w:val="18"/>
              </w:rPr>
              <w:t>первичная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/>
              <w:jc w:val="center"/>
              <w:rPr/>
            </w:pPr>
            <w:r>
              <w:rPr>
                <w:sz w:val="18"/>
              </w:rPr>
              <w:t>периодическая</w:t>
            </w:r>
          </w:p>
        </w:tc>
      </w:tr>
      <w:tr>
        <w:trPr/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/>
              <w:jc w:val="both"/>
              <w:rPr>
                <w:sz w:val="18"/>
              </w:rPr>
            </w:pPr>
            <w:r>
              <w:rPr>
                <w:sz w:val="18"/>
              </w:rPr>
              <w:t>1. Внешний осмотр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12.4.1.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/>
              <w:tabs>
                <w:tab w:val="clear" w:pos="720"/>
                <w:tab w:val="left" w:pos="3985" w:leader="none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</w:tr>
      <w:tr>
        <w:trPr/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/>
              <w:jc w:val="both"/>
              <w:rPr>
                <w:sz w:val="18"/>
              </w:rPr>
            </w:pPr>
            <w:r>
              <w:rPr>
                <w:sz w:val="18"/>
              </w:rPr>
              <w:t>2. Опробование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12.4.2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</w:tr>
      <w:tr>
        <w:trPr/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/>
              <w:tabs>
                <w:tab w:val="left" w:pos="720" w:leader="none"/>
              </w:tabs>
              <w:jc w:val="both"/>
              <w:rPr/>
            </w:pPr>
            <w:r>
              <w:rPr>
                <w:sz w:val="18"/>
              </w:rPr>
              <w:t>3. Контроль погрешности измерения скорости при дальности 300м.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12.4.3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</w:tr>
      <w:tr>
        <w:trPr/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/>
              <w:jc w:val="both"/>
              <w:rPr/>
            </w:pPr>
            <w:r>
              <w:rPr>
                <w:sz w:val="18"/>
              </w:rPr>
              <w:t>4. Контроль погрешности измерения скорости самой быстрой цели при наличии помехи.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12.4.4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</w:tr>
      <w:tr>
        <w:trPr/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both"/>
              <w:rPr/>
            </w:pPr>
            <w:r>
              <w:rPr>
                <w:sz w:val="18"/>
              </w:rPr>
              <w:t>5. Контроль погрешности измерения скорости в режиме движения (только "Искра-1"ДА/60).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12.4.5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</w:tr>
      <w:tr>
        <w:trPr/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both"/>
              <w:rPr>
                <w:sz w:val="18"/>
              </w:rPr>
            </w:pPr>
            <w:r>
              <w:rPr>
                <w:sz w:val="18"/>
              </w:rPr>
              <w:t>6.Контроль рабочей частоты излучения.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12.4.6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</w:tr>
    </w:tbl>
    <w:p>
      <w:pPr>
        <w:pStyle w:val="Heading3"/>
        <w:ind w:firstLine="567"/>
        <w:rPr/>
      </w:pPr>
      <w:bookmarkStart w:id="17" w:name="__RefHeading___Toc79400385"/>
      <w:bookmarkEnd w:id="17"/>
      <w:r>
        <w:rPr/>
        <w:t>12. 2. Средства поверки.</w:t>
      </w:r>
    </w:p>
    <w:p>
      <w:pPr>
        <w:pStyle w:val="TextBodyIndent"/>
        <w:spacing w:before="0" w:after="0"/>
        <w:ind w:firstLine="567"/>
        <w:rPr/>
      </w:pPr>
      <w:r>
        <w:rPr/>
        <w:t>12.2.1.При проведении поверок используются средства поверки, указанные в    Таблице 2.</w:t>
      </w:r>
    </w:p>
    <w:p>
      <w:pPr>
        <w:pStyle w:val="TextBodyIndent"/>
        <w:spacing w:before="0" w:after="0"/>
        <w:ind w:firstLine="567"/>
        <w:rPr/>
      </w:pPr>
      <w:r>
        <w:rPr/>
        <w:t xml:space="preserve">                                                                                          </w:t>
      </w:r>
      <w:r>
        <w:rPr>
          <w:u w:val="single"/>
        </w:rPr>
        <w:t>Таблица 2</w:t>
      </w:r>
    </w:p>
    <w:p>
      <w:pPr>
        <w:pStyle w:val="Normal"/>
        <w:ind w:right="964" w:firstLine="720"/>
        <w:jc w:val="right"/>
        <w:rPr>
          <w:u w:val="single"/>
        </w:rPr>
      </w:pPr>
      <w:r>
        <w:rPr>
          <w:u w:val="single"/>
        </w:rPr>
      </w:r>
    </w:p>
    <w:tbl>
      <w:tblPr>
        <w:tblW w:w="52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2"/>
        <w:gridCol w:w="1799"/>
      </w:tblGrid>
      <w:tr>
        <w:trPr>
          <w:trHeight w:val="167" w:hRule="atLeast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Тип</w:t>
            </w:r>
          </w:p>
        </w:tc>
      </w:tr>
      <w:tr>
        <w:trPr>
          <w:trHeight w:val="167" w:hRule="atLeast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7"/>
              <w:rPr/>
            </w:pPr>
            <w:r>
              <w:rPr/>
              <w:t xml:space="preserve">                                </w:t>
            </w:r>
            <w:r>
              <w:rPr/>
              <w:t>Основные средства</w:t>
            </w:r>
          </w:p>
        </w:tc>
        <w:tc>
          <w:tcPr>
            <w:tcW w:w="1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Имитатор скорости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7"/>
              <w:jc w:val="center"/>
              <w:rPr/>
            </w:pPr>
            <w:r>
              <w:rPr/>
              <w:t>ИС - 24</w:t>
            </w:r>
          </w:p>
        </w:tc>
      </w:tr>
      <w:tr>
        <w:trPr/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 Источник питания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Б5-7</w:t>
            </w:r>
          </w:p>
        </w:tc>
      </w:tr>
      <w:tr>
        <w:trPr/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3. Частотомер электронносчетный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Ч3-66</w:t>
            </w:r>
          </w:p>
        </w:tc>
      </w:tr>
      <w:tr>
        <w:trPr/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          </w:t>
            </w:r>
            <w:r>
              <w:rPr/>
              <w:t>Вспомогательные средства</w:t>
            </w:r>
          </w:p>
        </w:tc>
        <w:tc>
          <w:tcPr>
            <w:tcW w:w="1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Осциллограф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С1-76</w:t>
            </w:r>
          </w:p>
        </w:tc>
      </w:tr>
      <w:tr>
        <w:trPr/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 Пульт дистанционного  управления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 </w:t>
            </w:r>
            <w:r>
              <w:rPr/>
              <w:t>ПДУ-4</w:t>
            </w:r>
          </w:p>
        </w:tc>
      </w:tr>
    </w:tbl>
    <w:p>
      <w:pPr>
        <w:pStyle w:val="21"/>
        <w:widowControl/>
        <w:tabs>
          <w:tab w:val="clear" w:pos="720"/>
          <w:tab w:val="left" w:pos="1418" w:leader="none"/>
        </w:tabs>
        <w:spacing w:before="120" w:after="0"/>
        <w:ind w:left="1134" w:hanging="1134"/>
        <w:rPr/>
      </w:pPr>
      <w:r>
        <w:rPr>
          <w:sz w:val="18"/>
        </w:rPr>
        <w:t>Примечания:  1.Все основные средства поверки должны быть поверены в соответствии с правилами ПР 502.006-94.</w:t>
      </w:r>
    </w:p>
    <w:p>
      <w:pPr>
        <w:pStyle w:val="21"/>
        <w:widowControl/>
        <w:tabs>
          <w:tab w:val="clear" w:pos="720"/>
          <w:tab w:val="left" w:pos="1418" w:leader="none"/>
        </w:tabs>
        <w:spacing w:before="120" w:after="0"/>
        <w:ind w:left="1134" w:hanging="1134"/>
        <w:rPr/>
      </w:pPr>
      <w:r>
        <w:rPr>
          <w:sz w:val="18"/>
        </w:rPr>
        <w:t xml:space="preserve">                        </w:t>
      </w:r>
      <w:r>
        <w:rPr>
          <w:sz w:val="18"/>
        </w:rPr>
        <w:t>2.Допускается применение других средств измерений, имеющих погрешность не более 1/3 от допустимой погрешности измеряемой величины.</w:t>
      </w:r>
    </w:p>
    <w:p>
      <w:pPr>
        <w:pStyle w:val="Heading3"/>
        <w:ind w:firstLine="567"/>
        <w:rPr/>
      </w:pPr>
      <w:bookmarkStart w:id="18" w:name="__RefHeading___Toc79400386"/>
      <w:r>
        <w:rPr/>
        <w:t>12.3. Условия поверки.</w:t>
      </w:r>
      <w:bookmarkEnd w:id="18"/>
      <w:r>
        <w:rPr/>
        <w:t xml:space="preserve"> </w:t>
      </w:r>
    </w:p>
    <w:p>
      <w:pPr>
        <w:pStyle w:val="Normal"/>
        <w:ind w:firstLine="567"/>
        <w:rPr/>
      </w:pPr>
      <w:r>
        <w:rPr>
          <w:sz w:val="18"/>
        </w:rPr>
        <w:t>12.3.1.Поверка производится при условиях:</w:t>
      </w:r>
    </w:p>
    <w:p>
      <w:pPr>
        <w:pStyle w:val="Normal"/>
        <w:widowControl/>
        <w:numPr>
          <w:ilvl w:val="0"/>
          <w:numId w:val="4"/>
        </w:numPr>
        <w:ind w:left="0" w:firstLine="567"/>
        <w:jc w:val="both"/>
        <w:rPr/>
      </w:pPr>
      <w:r>
        <w:rPr>
          <w:sz w:val="18"/>
        </w:rPr>
        <w:t xml:space="preserve">температура окружающего воздуха  (20 </w:t>
      </w:r>
      <w:r>
        <w:rPr>
          <w:sz w:val="18"/>
          <w:u w:val="single"/>
        </w:rPr>
        <w:t>+</w:t>
      </w:r>
      <w:r>
        <w:rPr>
          <w:sz w:val="18"/>
        </w:rPr>
        <w:t>5)</w:t>
      </w:r>
      <w:r>
        <w:rPr>
          <w:sz w:val="18"/>
          <w:vertAlign w:val="superscript"/>
        </w:rPr>
        <w:t>о</w:t>
      </w:r>
      <w:r>
        <w:rPr>
          <w:sz w:val="18"/>
        </w:rPr>
        <w:t>С,</w:t>
      </w:r>
    </w:p>
    <w:p>
      <w:pPr>
        <w:pStyle w:val="Normal"/>
        <w:widowControl/>
        <w:numPr>
          <w:ilvl w:val="0"/>
          <w:numId w:val="4"/>
        </w:numPr>
        <w:ind w:left="0" w:firstLine="567"/>
        <w:jc w:val="both"/>
        <w:rPr>
          <w:sz w:val="18"/>
        </w:rPr>
      </w:pPr>
      <w:r>
        <w:rPr>
          <w:sz w:val="18"/>
        </w:rPr>
        <w:t>относительная влажность от 30 до 80 %,</w:t>
      </w:r>
    </w:p>
    <w:p>
      <w:pPr>
        <w:pStyle w:val="Normal"/>
        <w:widowControl/>
        <w:numPr>
          <w:ilvl w:val="0"/>
          <w:numId w:val="4"/>
        </w:numPr>
        <w:ind w:left="0" w:firstLine="567"/>
        <w:jc w:val="both"/>
        <w:rPr>
          <w:sz w:val="18"/>
        </w:rPr>
      </w:pPr>
      <w:r>
        <w:rPr>
          <w:sz w:val="18"/>
        </w:rPr>
        <w:t>атмосферное давление от 84 до 106 кПа,</w:t>
      </w:r>
    </w:p>
    <w:p>
      <w:pPr>
        <w:pStyle w:val="Normal"/>
        <w:widowControl/>
        <w:numPr>
          <w:ilvl w:val="0"/>
          <w:numId w:val="4"/>
        </w:numPr>
        <w:ind w:left="0" w:firstLine="567"/>
        <w:jc w:val="both"/>
        <w:rPr/>
      </w:pPr>
      <w:r>
        <w:rPr>
          <w:sz w:val="18"/>
        </w:rPr>
        <w:t xml:space="preserve">напряжение питания  (13 </w:t>
      </w:r>
      <w:r>
        <w:rPr>
          <w:sz w:val="18"/>
          <w:u w:val="single"/>
        </w:rPr>
        <w:t>+</w:t>
      </w:r>
      <w:r>
        <w:rPr>
          <w:sz w:val="18"/>
        </w:rPr>
        <w:t>0.5) В.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12.3.2.Поверка производится персоналом региональных отделений Госстандарта РФ  или аккредитованными им организациями.</w:t>
      </w:r>
    </w:p>
    <w:p>
      <w:pPr>
        <w:pStyle w:val="Heading3"/>
        <w:ind w:firstLine="567"/>
        <w:rPr/>
      </w:pPr>
      <w:bookmarkStart w:id="19" w:name="__RefHeading___Toc79400387"/>
      <w:r>
        <w:rPr/>
        <w:t>12.4. Проведение поверки.</w:t>
      </w:r>
      <w:bookmarkEnd w:id="19"/>
      <w:r>
        <w:rPr/>
        <w:t xml:space="preserve"> </w:t>
      </w:r>
    </w:p>
    <w:p>
      <w:pPr>
        <w:pStyle w:val="Normal"/>
        <w:ind w:firstLine="567"/>
        <w:rPr>
          <w:i/>
          <w:i/>
        </w:rPr>
      </w:pPr>
      <w:r>
        <w:rPr>
          <w:i/>
        </w:rPr>
        <w:t>12.4.1.Внешний осмотр.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Без подключения измерителя к питанию проверяются:</w:t>
      </w:r>
    </w:p>
    <w:p>
      <w:pPr>
        <w:pStyle w:val="Normal"/>
        <w:widowControl/>
        <w:ind w:firstLine="567"/>
        <w:jc w:val="both"/>
        <w:rPr>
          <w:sz w:val="18"/>
        </w:rPr>
      </w:pPr>
      <w:r>
        <w:rPr>
          <w:sz w:val="18"/>
        </w:rPr>
        <w:t>12.4.1.1.Комплектность.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12.4.1.2.Отсутствие деформаций и трещин корпуса, изломов и повреждений кабеля.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12.4.1.3.Целостность пломб, наличие заводского номера и маркировки на измерителе.</w:t>
      </w:r>
    </w:p>
    <w:p>
      <w:pPr>
        <w:pStyle w:val="Heading6"/>
        <w:ind w:firstLine="567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12.4.2.Опробование.</w:t>
      </w:r>
    </w:p>
    <w:p>
      <w:pPr>
        <w:pStyle w:val="Normal"/>
        <w:ind w:firstLine="567"/>
        <w:jc w:val="both"/>
        <w:rPr/>
      </w:pPr>
      <w:r>
        <w:rPr>
          <w:sz w:val="18"/>
        </w:rPr>
        <w:t xml:space="preserve">12.4.2.1.Установить измеритель на имитатор скорости, подключить ПДУ-4 (или компьютер с установленной программой </w:t>
      </w:r>
      <w:r>
        <w:rPr>
          <w:sz w:val="18"/>
          <w:lang w:val="en-US"/>
        </w:rPr>
        <w:t>WinPult</w:t>
      </w:r>
      <w:r>
        <w:rPr>
          <w:sz w:val="18"/>
        </w:rPr>
        <w:t>) и питание. Отключить селекцию направления (см. соответствующее РЭ).</w:t>
      </w:r>
    </w:p>
    <w:p>
      <w:pPr>
        <w:pStyle w:val="Normal"/>
        <w:widowControl/>
        <w:ind w:firstLine="567"/>
        <w:jc w:val="both"/>
        <w:rPr>
          <w:sz w:val="18"/>
        </w:rPr>
      </w:pPr>
      <w:r>
        <w:rPr>
          <w:sz w:val="18"/>
        </w:rPr>
        <w:t xml:space="preserve">12.4.2.2.Включить генератор цели имитатора и установить скорость цели 70 км/ч. </w:t>
      </w:r>
    </w:p>
    <w:p>
      <w:pPr>
        <w:pStyle w:val="Normal"/>
        <w:widowControl/>
        <w:ind w:firstLine="567"/>
        <w:jc w:val="both"/>
        <w:rPr>
          <w:sz w:val="18"/>
        </w:rPr>
      </w:pPr>
      <w:r>
        <w:rPr>
          <w:sz w:val="18"/>
        </w:rPr>
        <w:t>12.4.2.3.Включить автоматический режим измерения.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12.4.2.4.Измеритель считается прошедшим испытание, если на индикатор выводится   значение скорости 70</w:t>
      </w:r>
      <w:r>
        <w:rPr>
          <w:sz w:val="18"/>
          <w:u w:val="single"/>
        </w:rPr>
        <w:t>+</w:t>
      </w:r>
      <w:r>
        <w:rPr>
          <w:sz w:val="18"/>
        </w:rPr>
        <w:t xml:space="preserve">2.  </w:t>
      </w:r>
    </w:p>
    <w:p>
      <w:pPr>
        <w:pStyle w:val="Normal"/>
        <w:widowControl/>
        <w:ind w:firstLine="567"/>
        <w:jc w:val="both"/>
        <w:rPr>
          <w:sz w:val="18"/>
        </w:rPr>
      </w:pPr>
      <w:r>
        <w:rPr>
          <w:sz w:val="18"/>
        </w:rPr>
      </w:r>
    </w:p>
    <w:p>
      <w:pPr>
        <w:pStyle w:val="Heading6"/>
        <w:widowControl/>
        <w:spacing w:before="0" w:after="0"/>
        <w:ind w:firstLine="567"/>
        <w:jc w:val="both"/>
        <w:rPr>
          <w:sz w:val="20"/>
        </w:rPr>
      </w:pPr>
      <w:r>
        <w:rPr>
          <w:sz w:val="20"/>
        </w:rPr>
        <w:t>12.4.3.Контроль погрешности измерения скорости</w:t>
      </w:r>
    </w:p>
    <w:p>
      <w:pPr>
        <w:pStyle w:val="Heading6"/>
        <w:widowControl/>
        <w:spacing w:before="0" w:after="0"/>
        <w:ind w:firstLine="567"/>
        <w:jc w:val="both"/>
        <w:rPr>
          <w:sz w:val="20"/>
        </w:rPr>
      </w:pPr>
      <w:r>
        <w:rPr>
          <w:sz w:val="20"/>
        </w:rPr>
        <w:t xml:space="preserve">            </w:t>
      </w:r>
      <w:r>
        <w:rPr>
          <w:sz w:val="20"/>
        </w:rPr>
        <w:t>при дальности 300 м.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12.4.3.1.Включить автоматический режим работы измерителя.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 xml:space="preserve">12.4.3.2.Установить переключатель "Режим – погрешность" имитатора в положение "Погрешность" и включить генератор цели. 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12.4.3.3.Переключая величину имитируемой скорости, для ее значений 20,  70, 90, 120,  180 и 240 км/ч произвести замеры скорости измерителем, фиксируя для каждого значения разность между ее номинальной и измеренной  величиной.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 xml:space="preserve">12.4.3.4.Измеритель считается прошедшим испытание, если для всех значений скорости величина погрешности не превосходит </w:t>
      </w:r>
      <w:r>
        <w:rPr>
          <w:sz w:val="18"/>
          <w:u w:val="single"/>
        </w:rPr>
        <w:t>+</w:t>
      </w:r>
      <w:r>
        <w:rPr>
          <w:sz w:val="18"/>
        </w:rPr>
        <w:t>2 км/ч.</w:t>
      </w:r>
    </w:p>
    <w:p>
      <w:pPr>
        <w:pStyle w:val="Heading6"/>
        <w:widowControl/>
        <w:spacing w:before="0" w:after="0"/>
        <w:ind w:firstLine="567"/>
        <w:jc w:val="both"/>
        <w:rPr>
          <w:sz w:val="20"/>
        </w:rPr>
      </w:pPr>
      <w:r>
        <w:rPr>
          <w:sz w:val="20"/>
        </w:rPr>
        <w:t>12.4.4.Контроль погрешности измерения скорости  самой</w:t>
      </w:r>
    </w:p>
    <w:p>
      <w:pPr>
        <w:pStyle w:val="Heading6"/>
        <w:widowControl/>
        <w:spacing w:before="0" w:after="0"/>
        <w:ind w:firstLine="567"/>
        <w:jc w:val="both"/>
        <w:rPr/>
      </w:pPr>
      <w:r>
        <w:rPr>
          <w:sz w:val="20"/>
        </w:rPr>
        <w:t xml:space="preserve">         </w:t>
      </w:r>
      <w:r>
        <w:rPr>
          <w:sz w:val="20"/>
        </w:rPr>
        <w:t>быстрой цели при наличии помехи.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12.4.4.1.Включить генератор помехи имитатора.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>12.4.4.2.Для трех значений скорости 70, 90 и 120 км/ч произвести замеры измерителем, фиксируя для каждого значения разность между ее номинальной  и измеренной величиной.</w:t>
      </w:r>
    </w:p>
    <w:p>
      <w:pPr>
        <w:pStyle w:val="Normal"/>
        <w:widowControl/>
        <w:ind w:firstLine="567"/>
        <w:jc w:val="both"/>
        <w:rPr/>
      </w:pPr>
      <w:r>
        <w:rPr>
          <w:sz w:val="18"/>
        </w:rPr>
        <w:t xml:space="preserve">12.4.4.3.Измеритель считается прошедшим испытание, если для всех значений скорости погрешность не превосходит </w:t>
      </w:r>
      <w:r>
        <w:rPr>
          <w:sz w:val="18"/>
          <w:u w:val="single"/>
        </w:rPr>
        <w:t>+</w:t>
      </w:r>
      <w:r>
        <w:rPr>
          <w:sz w:val="18"/>
        </w:rPr>
        <w:t xml:space="preserve">2 км/ч. </w:t>
      </w:r>
    </w:p>
    <w:p>
      <w:pPr>
        <w:pStyle w:val="Normal"/>
        <w:widowControl/>
        <w:ind w:left="284" w:hanging="284"/>
        <w:jc w:val="both"/>
        <w:rPr>
          <w:sz w:val="18"/>
        </w:rPr>
      </w:pPr>
      <w:r>
        <w:rPr>
          <w:sz w:val="18"/>
        </w:rPr>
      </w:r>
    </w:p>
    <w:p>
      <w:pPr>
        <w:pStyle w:val="Heading6"/>
        <w:widowControl/>
        <w:spacing w:before="0" w:after="0"/>
        <w:jc w:val="both"/>
        <w:rPr>
          <w:sz w:val="20"/>
        </w:rPr>
      </w:pPr>
      <w:r>
        <w:rPr>
          <w:sz w:val="20"/>
        </w:rPr>
        <w:t xml:space="preserve">           </w:t>
      </w:r>
      <w:r>
        <w:rPr>
          <w:sz w:val="20"/>
        </w:rPr>
        <w:t xml:space="preserve">12.4.5.Контроль погрешности измерения скорости в режиме </w:t>
      </w:r>
    </w:p>
    <w:p>
      <w:pPr>
        <w:pStyle w:val="Heading6"/>
        <w:widowControl/>
        <w:spacing w:before="0" w:after="0"/>
        <w:jc w:val="both"/>
        <w:rPr/>
      </w:pPr>
      <w:r>
        <w:rPr>
          <w:sz w:val="20"/>
        </w:rPr>
        <w:t xml:space="preserve">                      </w:t>
      </w:r>
      <w:r>
        <w:rPr>
          <w:sz w:val="20"/>
        </w:rPr>
        <w:t>движения.</w:t>
      </w:r>
    </w:p>
    <w:p>
      <w:pPr>
        <w:pStyle w:val="Normal"/>
        <w:widowControl/>
        <w:ind w:left="284" w:hanging="284"/>
        <w:jc w:val="both"/>
        <w:rPr/>
      </w:pPr>
      <w:r>
        <w:rPr>
          <w:sz w:val="18"/>
        </w:rPr>
        <w:t>12.4.5.1.Включить автоматический режим работы измерителя в движении.</w:t>
      </w:r>
    </w:p>
    <w:p>
      <w:pPr>
        <w:pStyle w:val="Normal"/>
        <w:widowControl/>
        <w:ind w:left="284" w:hanging="284"/>
        <w:jc w:val="both"/>
        <w:rPr/>
      </w:pPr>
      <w:r>
        <w:rPr>
          <w:sz w:val="18"/>
        </w:rPr>
        <w:t>12.4.5.2.Включить режим "Движение" имитатора, номинальные значения собственной скорости  и скорости цели "60/90".</w:t>
      </w:r>
    </w:p>
    <w:p>
      <w:pPr>
        <w:pStyle w:val="Normal"/>
        <w:widowControl/>
        <w:ind w:left="284" w:hanging="284"/>
        <w:jc w:val="both"/>
        <w:rPr/>
      </w:pPr>
      <w:r>
        <w:rPr>
          <w:sz w:val="18"/>
        </w:rPr>
        <w:t xml:space="preserve">12.4.5.3.Произвести отсчет измеренного значения собственной скорости по зеленому индикатору и отсчет скорости цели по красному индикатору. Определить разности между измеренными и номинальными значениями скоростей относительно установленных значений 60 и 90 км/ч соответственно. </w:t>
      </w:r>
    </w:p>
    <w:p>
      <w:pPr>
        <w:pStyle w:val="Normal"/>
        <w:widowControl/>
        <w:ind w:left="284" w:hanging="284"/>
        <w:jc w:val="both"/>
        <w:rPr/>
      </w:pPr>
      <w:r>
        <w:rPr>
          <w:sz w:val="18"/>
        </w:rPr>
        <w:t>12.4.5.4.Повторить п.12.4.5.3 для режима движения "80/130".</w:t>
      </w:r>
    </w:p>
    <w:p>
      <w:pPr>
        <w:pStyle w:val="Normal"/>
        <w:widowControl/>
        <w:ind w:left="284" w:hanging="284"/>
        <w:jc w:val="both"/>
        <w:rPr/>
      </w:pPr>
      <w:r>
        <w:rPr>
          <w:sz w:val="18"/>
        </w:rPr>
        <w:t xml:space="preserve">12.4.5.5.Измеритель считается прошедшим испытание, если для всех значений собственной скорости и скорости цели погрешность их определения не превосходит </w:t>
      </w:r>
      <w:r>
        <w:rPr>
          <w:sz w:val="18"/>
          <w:u w:val="single"/>
        </w:rPr>
        <w:t>+</w:t>
      </w:r>
      <w:r>
        <w:rPr>
          <w:sz w:val="18"/>
        </w:rPr>
        <w:t xml:space="preserve">2 км/ч.   </w:t>
      </w:r>
    </w:p>
    <w:p>
      <w:pPr>
        <w:pStyle w:val="Heading6"/>
        <w:widowControl/>
        <w:spacing w:before="60" w:after="60"/>
        <w:ind w:firstLine="426"/>
        <w:jc w:val="both"/>
        <w:rPr>
          <w:i w:val="false"/>
          <w:i w:val="false"/>
          <w:sz w:val="20"/>
        </w:rPr>
      </w:pPr>
      <w:r>
        <w:rPr>
          <w:sz w:val="20"/>
        </w:rPr>
        <w:t>12.4.6.Контроль рабочей частоты излучения.</w:t>
      </w:r>
    </w:p>
    <w:p>
      <w:pPr>
        <w:pStyle w:val="TextBodyIndent"/>
        <w:spacing w:before="0" w:after="0"/>
        <w:ind w:firstLine="426"/>
        <w:rPr/>
      </w:pPr>
      <w:r>
        <w:rPr>
          <w:spacing w:val="-4"/>
          <w:sz w:val="18"/>
        </w:rPr>
        <w:t>12.4.6.1.Подключить  частотомер к волноводному выходу контроля частоты имитатора скорости.</w:t>
      </w:r>
    </w:p>
    <w:p>
      <w:pPr>
        <w:pStyle w:val="Normal"/>
        <w:widowControl/>
        <w:ind w:firstLine="426"/>
        <w:jc w:val="both"/>
        <w:rPr>
          <w:sz w:val="18"/>
        </w:rPr>
      </w:pPr>
      <w:r>
        <w:rPr>
          <w:sz w:val="18"/>
        </w:rPr>
        <w:t>12.4.6.2.Выключить генератор цели имитатора.</w:t>
      </w:r>
    </w:p>
    <w:p>
      <w:pPr>
        <w:pStyle w:val="Normal"/>
        <w:widowControl/>
        <w:ind w:firstLine="426"/>
        <w:jc w:val="both"/>
        <w:rPr/>
      </w:pPr>
      <w:r>
        <w:rPr>
          <w:sz w:val="18"/>
        </w:rPr>
        <w:t>12.4.6.3.Включить непрерывный режим излучения измерителя скорости.</w:t>
      </w:r>
    </w:p>
    <w:p>
      <w:pPr>
        <w:pStyle w:val="TextBodyIndent"/>
        <w:spacing w:before="0" w:after="0"/>
        <w:ind w:firstLine="426"/>
        <w:rPr/>
      </w:pPr>
      <w:r>
        <w:rPr>
          <w:sz w:val="18"/>
        </w:rPr>
        <w:t>12.4.6.4.Измерить частоту излучения в соответствии с инструкцией по эксплуатации частотомера.</w:t>
      </w:r>
    </w:p>
    <w:p>
      <w:pPr>
        <w:pStyle w:val="Normal"/>
        <w:widowControl/>
        <w:ind w:firstLine="426"/>
        <w:jc w:val="both"/>
        <w:rPr/>
      </w:pPr>
      <w:r>
        <w:rPr>
          <w:sz w:val="18"/>
        </w:rPr>
        <w:t xml:space="preserve">12.4.6.5.Измеритель считается прошедшим испытание, если частота его излучения находится в пределах   24.15 </w:t>
      </w:r>
      <w:r>
        <w:rPr>
          <w:sz w:val="18"/>
          <w:u w:val="single"/>
        </w:rPr>
        <w:t>+</w:t>
      </w:r>
      <w:r>
        <w:rPr>
          <w:sz w:val="18"/>
        </w:rPr>
        <w:t>0.1 ГГц.</w:t>
      </w:r>
    </w:p>
    <w:p>
      <w:pPr>
        <w:pStyle w:val="Heading3"/>
        <w:ind w:firstLine="567"/>
        <w:rPr/>
      </w:pPr>
      <w:bookmarkStart w:id="20" w:name="__RefHeading___Toc79400388"/>
      <w:bookmarkEnd w:id="20"/>
      <w:r>
        <w:rPr/>
        <w:t>12.5. Оформление результатов поверки.</w:t>
      </w:r>
    </w:p>
    <w:p>
      <w:pPr>
        <w:pStyle w:val="Normal"/>
        <w:widowControl/>
        <w:ind w:left="284" w:hanging="284"/>
        <w:jc w:val="both"/>
        <w:rPr/>
      </w:pPr>
      <w:r>
        <w:rPr>
          <w:sz w:val="18"/>
        </w:rPr>
        <w:t>12.5.1.Результаты первичной поверки заносятся в формуляр предприятием – изготовителем.</w:t>
      </w:r>
    </w:p>
    <w:p>
      <w:pPr>
        <w:pStyle w:val="TextBodyIndent"/>
        <w:spacing w:before="0" w:after="0"/>
        <w:ind w:left="284" w:hanging="284"/>
        <w:rPr/>
      </w:pPr>
      <w:r>
        <w:rPr>
          <w:sz w:val="18"/>
        </w:rPr>
        <w:t>12.5.2.Заключения о состоянии измерителя на основании полученных   по методикам 12.4.1 – 12.4.6 РЭ результатов заносятся в формуляр.</w:t>
      </w:r>
    </w:p>
    <w:p>
      <w:pPr>
        <w:pStyle w:val="Normal"/>
        <w:widowControl/>
        <w:ind w:left="284" w:hanging="284"/>
        <w:jc w:val="both"/>
        <w:rPr/>
      </w:pPr>
      <w:r>
        <w:rPr>
          <w:sz w:val="18"/>
        </w:rPr>
        <w:t>12.5.3.На измерители скорости, прошедшие поверку с положительными результатами, выдается свидетельство по форме, установленной органами Госстандарта РФ.</w:t>
      </w:r>
    </w:p>
    <w:p>
      <w:pPr>
        <w:pStyle w:val="TextBodyIndent"/>
        <w:spacing w:before="0" w:after="0"/>
        <w:ind w:left="284" w:hanging="284"/>
        <w:rPr/>
      </w:pPr>
      <w:r>
        <w:rPr>
          <w:sz w:val="18"/>
        </w:rPr>
        <w:t>12.5.4.При отрицательных результатах поверки измерители к применению не допускаются и на них выдается извещение о неисправности по форме установленной ПР 50.2.006-94.</w:t>
      </w:r>
    </w:p>
    <w:p>
      <w:pPr>
        <w:pStyle w:val="TextBodyIndent"/>
        <w:spacing w:before="0" w:after="0"/>
        <w:ind w:left="284" w:hanging="284"/>
        <w:rPr>
          <w:sz w:val="18"/>
        </w:rPr>
      </w:pPr>
      <w:r>
        <w:rPr>
          <w:sz w:val="18"/>
        </w:rPr>
      </w:r>
    </w:p>
    <w:p>
      <w:pPr>
        <w:pStyle w:val="Heading2"/>
        <w:ind w:firstLine="567"/>
        <w:rPr/>
      </w:pPr>
      <w:bookmarkStart w:id="21" w:name="__RefHeading___Toc79400389"/>
      <w:bookmarkEnd w:id="21"/>
      <w:r>
        <w:rPr/>
        <w:t>13. РЕМОНТ.</w:t>
      </w:r>
    </w:p>
    <w:p>
      <w:pPr>
        <w:pStyle w:val="TextBodyIndent"/>
        <w:spacing w:before="0" w:after="0"/>
        <w:ind w:left="284" w:hanging="284"/>
        <w:rPr/>
      </w:pPr>
      <w:r>
        <w:rPr>
          <w:spacing w:val="-2"/>
          <w:sz w:val="18"/>
        </w:rPr>
        <w:t>13.1.Ремонт измерителей, за исключением ремонта или замены шнура питания, производится предприятием – изготовителем или региональными организациями, заключившими с ним соответствующее соглашение и обеспеченными необходимой технической документацией и комплектацией.</w:t>
      </w:r>
    </w:p>
    <w:p>
      <w:pPr>
        <w:pStyle w:val="Normal"/>
        <w:widowControl/>
        <w:ind w:left="284" w:hanging="284"/>
        <w:jc w:val="both"/>
        <w:rPr/>
      </w:pPr>
      <w:r>
        <w:rPr>
          <w:sz w:val="18"/>
        </w:rPr>
        <w:t>13.2.Ремонт шнура питания может производиться техническим персоналом организации, эксплуатирующей измеритель. Операции по ремонту шнура не требуют вскрытия пломб предприятия изготовителя. Запрещается использовать кислотный флюс при перепайке шнура питания.</w:t>
      </w:r>
    </w:p>
    <w:p>
      <w:pPr>
        <w:pStyle w:val="Normal"/>
        <w:widowControl/>
        <w:ind w:left="284" w:hanging="284"/>
        <w:jc w:val="both"/>
        <w:rPr>
          <w:sz w:val="18"/>
        </w:rPr>
      </w:pPr>
      <w:r>
        <w:rPr>
          <w:sz w:val="18"/>
        </w:rPr>
      </w:r>
    </w:p>
    <w:p>
      <w:pPr>
        <w:pStyle w:val="Heading2"/>
        <w:ind w:firstLine="567"/>
        <w:rPr/>
      </w:pPr>
      <w:bookmarkStart w:id="22" w:name="__RefHeading___Toc79400390"/>
      <w:bookmarkEnd w:id="22"/>
      <w:r>
        <w:rPr/>
        <w:t>14. ХРАНЕНИЕ И ТРАНСПОРТИРОВКА</w:t>
      </w:r>
    </w:p>
    <w:p>
      <w:pPr>
        <w:pStyle w:val="Normal"/>
        <w:widowControl/>
        <w:ind w:left="284" w:hanging="284"/>
        <w:jc w:val="both"/>
        <w:rPr/>
      </w:pPr>
      <w:r>
        <w:rPr>
          <w:sz w:val="18"/>
        </w:rPr>
        <w:t xml:space="preserve">14.1.Измеритель в течение гарантийного срока хранения должен храниться в упаковке предприятия – изготовителя при температуре окружающей среды от +5 до +40 </w:t>
      </w:r>
      <w:r>
        <w:rPr>
          <w:sz w:val="18"/>
          <w:vertAlign w:val="superscript"/>
        </w:rPr>
        <w:t>о</w:t>
      </w:r>
      <w:r>
        <w:rPr>
          <w:sz w:val="18"/>
        </w:rPr>
        <w:t>С и относительной влажности до 80 % .</w:t>
      </w:r>
    </w:p>
    <w:p>
      <w:pPr>
        <w:pStyle w:val="Normal"/>
        <w:widowControl/>
        <w:ind w:left="284" w:hanging="284"/>
        <w:jc w:val="both"/>
        <w:rPr/>
      </w:pPr>
      <w:r>
        <w:rPr>
          <w:sz w:val="18"/>
        </w:rPr>
        <w:t xml:space="preserve">14.2.Измеритель должен транспортироваться железнодорожным транспортом в крытых вагонах, воздушным и водным транспортом в герметизированных отсеках, а так же автомобильным транспортом без ограничения скорости и расстояний без нарушения допустимых предельных условий воздействия внешней среды. </w:t>
      </w:r>
    </w:p>
    <w:p>
      <w:pPr>
        <w:pStyle w:val="Normal"/>
        <w:widowControl/>
        <w:ind w:left="284" w:hanging="284"/>
        <w:jc w:val="both"/>
        <w:rPr>
          <w:sz w:val="18"/>
        </w:rPr>
      </w:pPr>
      <w:r>
        <w:rPr>
          <w:sz w:val="18"/>
        </w:rPr>
      </w:r>
    </w:p>
    <w:p>
      <w:pPr>
        <w:pStyle w:val="Normal"/>
        <w:widowControl/>
        <w:ind w:left="284" w:hanging="284"/>
        <w:jc w:val="both"/>
        <w:rPr/>
      </w:pPr>
      <w:r>
        <w:rPr/>
      </w:r>
    </w:p>
    <w:p>
      <w:pPr>
        <w:pStyle w:val="Normal"/>
        <w:widowControl/>
        <w:ind w:left="284" w:hanging="284"/>
        <w:jc w:val="both"/>
        <w:rPr/>
      </w:pPr>
      <w:r>
        <w:rPr/>
      </w:r>
    </w:p>
    <w:p>
      <w:pPr>
        <w:pStyle w:val="Normal"/>
        <w:widowControl/>
        <w:ind w:left="284" w:hanging="284"/>
        <w:jc w:val="both"/>
        <w:rPr/>
      </w:pPr>
      <w:r>
        <w:rPr/>
      </w:r>
    </w:p>
    <w:p>
      <w:pPr>
        <w:pStyle w:val="Normal"/>
        <w:widowControl/>
        <w:ind w:left="284" w:hanging="284"/>
        <w:jc w:val="both"/>
        <w:rPr/>
      </w:pPr>
      <w:r>
        <w:rPr/>
      </w:r>
    </w:p>
    <w:p>
      <w:pPr>
        <w:pStyle w:val="Normal"/>
        <w:widowControl/>
        <w:ind w:left="284" w:hanging="284"/>
        <w:jc w:val="both"/>
        <w:rPr/>
      </w:pPr>
      <w:r>
        <w:rPr/>
      </w:r>
    </w:p>
    <w:p>
      <w:pPr>
        <w:pStyle w:val="Normal"/>
        <w:widowControl/>
        <w:ind w:left="284" w:hanging="284"/>
        <w:jc w:val="both"/>
        <w:rPr/>
      </w:pPr>
      <w:r>
        <w:rPr/>
      </w:r>
    </w:p>
    <w:p>
      <w:pPr>
        <w:pStyle w:val="Normal"/>
        <w:widowControl/>
        <w:ind w:left="284" w:hanging="284"/>
        <w:jc w:val="both"/>
        <w:rPr/>
      </w:pPr>
      <w:r>
        <w:rPr/>
      </w:r>
    </w:p>
    <w:p>
      <w:pPr>
        <w:pStyle w:val="Normal"/>
        <w:widowControl/>
        <w:ind w:left="284" w:hanging="284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8222" w:h="11906"/>
      <w:pgMar w:left="1077" w:right="1083" w:header="425" w:top="607" w:footer="624" w:bottom="1191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imes New Roman CYR">
    <w:charset w:val="cc"/>
    <w:family w:val="roman"/>
    <w:pitch w:val="variable"/>
  </w:font>
  <w:font w:name="Tahoma">
    <w:charset w:val="cc"/>
    <w:family w:val="swiss"/>
    <w:pitch w:val="variable"/>
  </w:font>
  <w:font w:name="Lucida Console">
    <w:charset w:val="cc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617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31"/>
      <w:gridCol w:w="3139"/>
    </w:tblGrid>
    <w:tr>
      <w:trPr/>
      <w:tc>
        <w:tcPr>
          <w:tcW w:w="3031" w:type="dxa"/>
          <w:tcBorders/>
        </w:tcPr>
        <w:p>
          <w:pPr>
            <w:pStyle w:val="Footer"/>
            <w:rPr>
              <w:b/>
              <w:b/>
              <w:bCs/>
            </w:rPr>
          </w:pPr>
          <w:r>
            <w:rPr>
              <w:b/>
              <w:bCs/>
            </w:rPr>
            <w:t>ООО «СИМИКОН»</w:t>
          </w:r>
        </w:p>
      </w:tc>
      <w:tc>
        <w:tcPr>
          <w:tcW w:w="3139" w:type="dxa"/>
          <w:tcBorders/>
        </w:tcPr>
        <w:p>
          <w:pPr>
            <w:pStyle w:val="Footer"/>
            <w:jc w:val="right"/>
            <w:rPr>
              <w:b/>
              <w:b/>
              <w:bCs/>
            </w:rPr>
          </w:pPr>
          <w:r>
            <w:rPr>
              <w:b/>
              <w:bCs/>
              <w:lang w:val="en-US"/>
            </w:rPr>
            <w:t>WWW.SIMICON.COM</w:t>
          </w:r>
        </w:p>
      </w:tc>
    </w:tr>
  </w:tbl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sz w:val="2"/>
      </w:rPr>
    </w:pPr>
    <w:r>
      <w:rPr>
        <w:sz w:val="2"/>
      </w:rPr>
    </w:r>
    <w:r>
      <mc:AlternateContent>
        <mc:Choice Requires="wps">
          <w:drawing>
            <wp:anchor behindDoc="0" distT="0" distB="0" distL="0" distR="0" simplePos="0" locked="0" layoutInCell="0" allowOverlap="1" relativeHeight="15">
              <wp:simplePos x="0" y="0"/>
              <wp:positionH relativeFrom="page">
                <wp:posOffset>4413885</wp:posOffset>
              </wp:positionH>
              <wp:positionV relativeFrom="paragraph">
                <wp:posOffset>19050</wp:posOffset>
              </wp:positionV>
              <wp:extent cx="128905" cy="14668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9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widowControl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.15pt;height:11.55pt;mso-wrap-distance-left:0pt;mso-wrap-distance-right:0pt;mso-wrap-distance-top:0pt;mso-wrap-distance-bottom:0pt;margin-top:1.5pt;mso-position-vertical-relative:text;margin-left:347.55pt;mso-position-horizontal-relative:page">
              <v:fill opacity="0f"/>
              <v:textbox inset="0in,0in,0in,0in">
                <w:txbxContent>
                  <w:p>
                    <w:pPr>
                      <w:pStyle w:val="Header"/>
                      <w:widowControl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tbl>
    <w:tblPr>
      <w:tblW w:w="5822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822"/>
    </w:tblGrid>
    <w:tr>
      <w:trPr/>
      <w:tc>
        <w:tcPr>
          <w:tcW w:w="58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333399" w:val="clear"/>
        </w:tcPr>
        <w:p>
          <w:pPr>
            <w:pStyle w:val="Header"/>
            <w:widowControl/>
            <w:jc w:val="center"/>
            <w:rPr>
              <w:rFonts w:ascii="Arial" w:hAnsi="Arial" w:cs="Arial"/>
              <w:b/>
              <w:b/>
              <w:bCs/>
              <w:color w:val="FFFFFF"/>
              <w:sz w:val="18"/>
            </w:rPr>
          </w:pPr>
          <w:r>
            <w:rPr>
              <w:rFonts w:cs="Arial" w:ascii="Arial" w:hAnsi="Arial"/>
              <w:b/>
              <w:bCs/>
              <w:color w:val="FFFFFF"/>
              <w:sz w:val="18"/>
            </w:rPr>
            <w:t>Руководство по эксплуатации</w:t>
          </w:r>
        </w:p>
      </w:tc>
    </w:tr>
    <w:tr>
      <w:trPr/>
      <w:tc>
        <w:tcPr>
          <w:tcW w:w="58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Header"/>
            <w:widowControl/>
            <w:jc w:val="center"/>
            <w:rPr>
              <w:rFonts w:ascii="Arial" w:hAnsi="Arial" w:cs="Arial"/>
              <w:b/>
              <w:b/>
              <w:bCs/>
              <w:sz w:val="18"/>
            </w:rPr>
          </w:pPr>
          <w:r>
            <w:rPr>
              <w:rFonts w:cs="Arial" w:ascii="Arial" w:hAnsi="Arial"/>
              <w:b/>
              <w:bCs/>
              <w:sz w:val="18"/>
            </w:rPr>
            <w:t>Радиолокационный измеритель скорости  «ИСКРА — 1» ДА</w:t>
          </w:r>
        </w:p>
      </w:tc>
    </w:tr>
  </w:tbl>
  <w:p>
    <w:pPr>
      <w:pStyle w:val="Header"/>
      <w:widowControl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283"/>
        </w:tabs>
        <w:ind w:left="1135" w:hanging="283"/>
      </w:pPr>
      <w:rPr>
        <w:rFonts w:ascii="Symbol" w:hAnsi="Symbol" w:cs="Symbol" w:hint="default"/>
        <w:sz w:val="18"/>
      </w:rPr>
    </w:lvl>
  </w:abstractNum>
  <w:abstractNum w:abstractNumId="4">
    <w:lvl w:ilvl="0">
      <w:numFmt w:val="bullet"/>
      <w:lvlText w:val=""/>
      <w:lvlJc w:val="left"/>
      <w:pPr>
        <w:tabs>
          <w:tab w:val="num" w:pos="283"/>
        </w:tabs>
        <w:ind w:left="1135" w:hanging="283"/>
      </w:pPr>
      <w:rPr>
        <w:rFonts w:ascii="Symbol" w:hAnsi="Symbol" w:cs="Symbol" w:hint="default"/>
        <w:sz w:val="1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spacing w:before="120" w:after="60"/>
      <w:ind w:firstLine="567"/>
      <w:jc w:val="both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widowControl/>
      <w:numPr>
        <w:ilvl w:val="2"/>
        <w:numId w:val="1"/>
      </w:numPr>
      <w:spacing w:before="120" w:after="120"/>
      <w:ind w:firstLine="567"/>
      <w:jc w:val="both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Times New Roman" w:hAnsi="Times New Roman" w:eastAsia="Times New Roman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Times New Roman" w:hAnsi="Times New Roman" w:eastAsia="Times New Roman"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b/>
    </w:rPr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Times New Roman" w:hAnsi="Times New Roman" w:eastAsia="Times New Roman" w:cs="Times New Roman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Times New Roman" w:hAnsi="Times New Roman" w:eastAsia="Times New Roman" w:cs="Times New Roman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Times New Roman CYR" w:hAnsi="Times New Roman CYR" w:cs="Times New Roman CYR"/>
    </w:rPr>
  </w:style>
  <w:style w:type="character" w:styleId="WW8Num23z0">
    <w:name w:val="WW8Num23z0"/>
    <w:qFormat/>
    <w:rPr>
      <w:rFonts w:ascii="Times New Roman" w:hAnsi="Times New Roman" w:cs="Times New Roman"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Times New Roman CYR" w:hAnsi="Times New Roman CYR" w:cs="Times New Roman CYR"/>
    </w:rPr>
  </w:style>
  <w:style w:type="character" w:styleId="WW8Num26z1">
    <w:name w:val="WW8Num26z1"/>
    <w:qFormat/>
    <w:rPr>
      <w:rFonts w:ascii="Times New Roman" w:hAnsi="Times New Roman" w:cs="Times New Roman"/>
    </w:rPr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Times New Roman" w:hAnsi="Times New Roman" w:cs="Times New Roman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Times New Roman CYR" w:hAnsi="Times New Roman CYR" w:cs="Times New Roman CYR"/>
    </w:rPr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/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>
      <w:rFonts w:ascii="Times New Roman" w:hAnsi="Times New Roman" w:cs="Times New Roman"/>
    </w:rPr>
  </w:style>
  <w:style w:type="character" w:styleId="WW8Num36z0">
    <w:name w:val="WW8Num36z0"/>
    <w:qFormat/>
    <w:rPr>
      <w:b w:val="false"/>
      <w:sz w:val="20"/>
      <w:u w:val="none"/>
    </w:rPr>
  </w:style>
  <w:style w:type="character" w:styleId="WW8Num37z0">
    <w:name w:val="WW8Num37z0"/>
    <w:qFormat/>
    <w:rPr/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0">
    <w:name w:val="WW8Num38z0"/>
    <w:qFormat/>
    <w:rPr>
      <w:rFonts w:ascii="Times New Roman CYR" w:hAnsi="Times New Roman CYR" w:cs="Times New Roman CYR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/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1z0">
    <w:name w:val="WW8Num41z0"/>
    <w:qFormat/>
    <w:rPr>
      <w:rFonts w:ascii="Times New Roman" w:hAnsi="Times New Roman" w:eastAsia="Times New Roman" w:cs="Times New Roman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41z3">
    <w:name w:val="WW8Num41z3"/>
    <w:qFormat/>
    <w:rPr>
      <w:rFonts w:ascii="Symbol" w:hAnsi="Symbol" w:cs="Symbol"/>
    </w:rPr>
  </w:style>
  <w:style w:type="character" w:styleId="WW8Num42z0">
    <w:name w:val="WW8Num42z0"/>
    <w:qFormat/>
    <w:rPr>
      <w:rFonts w:ascii="Times New Roman" w:hAnsi="Times New Roman" w:eastAsia="Times New Roman" w:cs="Times New Roman"/>
    </w:rPr>
  </w:style>
  <w:style w:type="character" w:styleId="WW8Num42z1">
    <w:name w:val="WW8Num42z1"/>
    <w:qFormat/>
    <w:rPr>
      <w:rFonts w:ascii="Courier New" w:hAnsi="Courier New" w:cs="Courier New"/>
    </w:rPr>
  </w:style>
  <w:style w:type="character" w:styleId="WW8Num42z2">
    <w:name w:val="WW8Num42z2"/>
    <w:qFormat/>
    <w:rPr>
      <w:rFonts w:ascii="Wingdings" w:hAnsi="Wingdings" w:cs="Wingdings"/>
    </w:rPr>
  </w:style>
  <w:style w:type="character" w:styleId="WW8Num42z3">
    <w:name w:val="WW8Num42z3"/>
    <w:qFormat/>
    <w:rPr>
      <w:rFonts w:ascii="Symbol" w:hAnsi="Symbol" w:cs="Symbol"/>
    </w:rPr>
  </w:style>
  <w:style w:type="character" w:styleId="WW8Num43z0">
    <w:name w:val="WW8Num43z0"/>
    <w:qFormat/>
    <w:rPr/>
  </w:style>
  <w:style w:type="character" w:styleId="WW8Num43z1">
    <w:name w:val="WW8Num43z1"/>
    <w:qFormat/>
    <w:rPr/>
  </w:style>
  <w:style w:type="character" w:styleId="WW8Num43z2">
    <w:name w:val="WW8Num43z2"/>
    <w:qFormat/>
    <w:rPr/>
  </w:style>
  <w:style w:type="character" w:styleId="WW8Num43z3">
    <w:name w:val="WW8Num43z3"/>
    <w:qFormat/>
    <w:rPr/>
  </w:style>
  <w:style w:type="character" w:styleId="WW8Num43z4">
    <w:name w:val="WW8Num43z4"/>
    <w:qFormat/>
    <w:rPr/>
  </w:style>
  <w:style w:type="character" w:styleId="WW8Num43z5">
    <w:name w:val="WW8Num43z5"/>
    <w:qFormat/>
    <w:rPr/>
  </w:style>
  <w:style w:type="character" w:styleId="WW8Num43z6">
    <w:name w:val="WW8Num43z6"/>
    <w:qFormat/>
    <w:rPr/>
  </w:style>
  <w:style w:type="character" w:styleId="WW8Num43z7">
    <w:name w:val="WW8Num43z7"/>
    <w:qFormat/>
    <w:rPr/>
  </w:style>
  <w:style w:type="character" w:styleId="WW8Num43z8">
    <w:name w:val="WW8Num43z8"/>
    <w:qFormat/>
    <w:rPr/>
  </w:style>
  <w:style w:type="character" w:styleId="WW8Num44z0">
    <w:name w:val="WW8Num44z0"/>
    <w:qFormat/>
    <w:rPr/>
  </w:style>
  <w:style w:type="character" w:styleId="WW8Num44z1">
    <w:name w:val="WW8Num44z1"/>
    <w:qFormat/>
    <w:rPr/>
  </w:style>
  <w:style w:type="character" w:styleId="WW8Num44z2">
    <w:name w:val="WW8Num44z2"/>
    <w:qFormat/>
    <w:rPr/>
  </w:style>
  <w:style w:type="character" w:styleId="WW8Num44z3">
    <w:name w:val="WW8Num44z3"/>
    <w:qFormat/>
    <w:rPr/>
  </w:style>
  <w:style w:type="character" w:styleId="WW8Num44z4">
    <w:name w:val="WW8Num44z4"/>
    <w:qFormat/>
    <w:rPr/>
  </w:style>
  <w:style w:type="character" w:styleId="WW8Num44z5">
    <w:name w:val="WW8Num44z5"/>
    <w:qFormat/>
    <w:rPr/>
  </w:style>
  <w:style w:type="character" w:styleId="WW8Num44z6">
    <w:name w:val="WW8Num44z6"/>
    <w:qFormat/>
    <w:rPr/>
  </w:style>
  <w:style w:type="character" w:styleId="WW8Num44z7">
    <w:name w:val="WW8Num44z7"/>
    <w:qFormat/>
    <w:rPr/>
  </w:style>
  <w:style w:type="character" w:styleId="WW8Num44z8">
    <w:name w:val="WW8Num44z8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6z1">
    <w:name w:val="WW8Num46z1"/>
    <w:qFormat/>
    <w:rPr/>
  </w:style>
  <w:style w:type="character" w:styleId="WW8Num46z2">
    <w:name w:val="WW8Num46z2"/>
    <w:qFormat/>
    <w:rPr/>
  </w:style>
  <w:style w:type="character" w:styleId="WW8Num46z3">
    <w:name w:val="WW8Num46z3"/>
    <w:qFormat/>
    <w:rPr/>
  </w:style>
  <w:style w:type="character" w:styleId="WW8Num46z4">
    <w:name w:val="WW8Num46z4"/>
    <w:qFormat/>
    <w:rPr/>
  </w:style>
  <w:style w:type="character" w:styleId="WW8Num46z5">
    <w:name w:val="WW8Num46z5"/>
    <w:qFormat/>
    <w:rPr/>
  </w:style>
  <w:style w:type="character" w:styleId="WW8Num46z6">
    <w:name w:val="WW8Num46z6"/>
    <w:qFormat/>
    <w:rPr/>
  </w:style>
  <w:style w:type="character" w:styleId="WW8Num46z7">
    <w:name w:val="WW8Num46z7"/>
    <w:qFormat/>
    <w:rPr/>
  </w:style>
  <w:style w:type="character" w:styleId="WW8Num46z8">
    <w:name w:val="WW8Num46z8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>
      <w:rFonts w:ascii="Times New Roman" w:hAnsi="Times New Roman" w:cs="Times New Roman"/>
    </w:rPr>
  </w:style>
  <w:style w:type="character" w:styleId="WW8Num49z0">
    <w:name w:val="WW8Num49z0"/>
    <w:qFormat/>
    <w:rPr>
      <w:rFonts w:ascii="Times New Roman CYR" w:hAnsi="Times New Roman CYR" w:cs="Times New Roman CYR"/>
    </w:rPr>
  </w:style>
  <w:style w:type="character" w:styleId="WW8Num50z0">
    <w:name w:val="WW8Num50z0"/>
    <w:qFormat/>
    <w:rPr>
      <w:rFonts w:ascii="Times New Roman CYR" w:hAnsi="Times New Roman CYR" w:cs="Times New Roman CYR"/>
    </w:rPr>
  </w:style>
  <w:style w:type="character" w:styleId="WW8Num51z0">
    <w:name w:val="WW8Num51z0"/>
    <w:qFormat/>
    <w:rPr>
      <w:rFonts w:ascii="Symbol" w:hAnsi="Symbol" w:cs="Symbol"/>
      <w:sz w:val="18"/>
    </w:rPr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>
      <w:rFonts w:ascii="Wingdings" w:hAnsi="Wingdings" w:cs="Wingdings"/>
    </w:rPr>
  </w:style>
  <w:style w:type="character" w:styleId="WW8Num55z0">
    <w:name w:val="WW8Num55z0"/>
    <w:qFormat/>
    <w:rPr>
      <w:rFonts w:ascii="Times New Roman CYR" w:hAnsi="Times New Roman CYR" w:cs="Times New Roman CYR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sz w:val="20"/>
    </w:rPr>
  </w:style>
  <w:style w:type="character" w:styleId="WW8NumSt1z0">
    <w:name w:val="WW8NumSt1z0"/>
    <w:qFormat/>
    <w:rPr>
      <w:rFonts w:ascii="Symbol" w:hAnsi="Symbol" w:cs="Symbol"/>
      <w:sz w:val="18"/>
    </w:rPr>
  </w:style>
  <w:style w:type="character" w:styleId="WW8NumSt3z0">
    <w:name w:val="WW8NumSt3z0"/>
    <w:qFormat/>
    <w:rPr>
      <w:rFonts w:ascii="Times New Roman" w:hAnsi="Times New Roman" w:cs="Times New Roman"/>
    </w:rPr>
  </w:style>
  <w:style w:type="character" w:styleId="WW8NumSt4z0">
    <w:name w:val="WW8NumSt4z0"/>
    <w:qFormat/>
    <w:rPr>
      <w:rFonts w:ascii="Times New Roman" w:hAnsi="Times New Roman" w:cs="Times New Roman"/>
    </w:rPr>
  </w:style>
  <w:style w:type="character" w:styleId="WW8NumSt5z0">
    <w:name w:val="WW8NumSt5z0"/>
    <w:qFormat/>
    <w:rPr>
      <w:rFonts w:ascii="Times New Roman" w:hAnsi="Times New Roman" w:cs="Times New Roman"/>
    </w:rPr>
  </w:style>
  <w:style w:type="character" w:styleId="WW8NumSt6z0">
    <w:name w:val="WW8NumSt6z0"/>
    <w:qFormat/>
    <w:rPr>
      <w:rFonts w:ascii="Times New Roman" w:hAnsi="Times New Roman" w:cs="Times New Roman"/>
    </w:rPr>
  </w:style>
  <w:style w:type="character" w:styleId="WW8NumSt7z0">
    <w:name w:val="WW8NumSt7z0"/>
    <w:qFormat/>
    <w:rPr>
      <w:rFonts w:ascii="Times New Roman" w:hAnsi="Times New Roman" w:cs="Times New Roman"/>
    </w:rPr>
  </w:style>
  <w:style w:type="character" w:styleId="WW8NumSt8z0">
    <w:name w:val="WW8NumSt8z0"/>
    <w:qFormat/>
    <w:rPr>
      <w:rFonts w:ascii="Times New Roman" w:hAnsi="Times New Roman" w:cs="Times New Roman"/>
    </w:rPr>
  </w:style>
  <w:style w:type="character" w:styleId="WW8NumSt9z0">
    <w:name w:val="WW8NumSt9z0"/>
    <w:qFormat/>
    <w:rPr>
      <w:rFonts w:ascii="Times New Roman" w:hAnsi="Times New Roman" w:cs="Times New Roman"/>
    </w:rPr>
  </w:style>
  <w:style w:type="character" w:styleId="WW8NumSt10z0">
    <w:name w:val="WW8NumSt10z0"/>
    <w:qFormat/>
    <w:rPr>
      <w:rFonts w:ascii="Times New Roman" w:hAnsi="Times New Roman" w:cs="Times New Roman"/>
    </w:rPr>
  </w:style>
  <w:style w:type="character" w:styleId="WW8NumSt11z0">
    <w:name w:val="WW8NumSt11z0"/>
    <w:qFormat/>
    <w:rPr>
      <w:rFonts w:ascii="Times New Roman" w:hAnsi="Times New Roman" w:cs="Times New Roman"/>
    </w:rPr>
  </w:style>
  <w:style w:type="character" w:styleId="WW8NumSt13z0">
    <w:name w:val="WW8NumSt13z0"/>
    <w:qFormat/>
    <w:rPr>
      <w:rFonts w:ascii="Times New Roman" w:hAnsi="Times New Roman" w:cs="Times New Roman"/>
    </w:rPr>
  </w:style>
  <w:style w:type="character" w:styleId="WW8NumSt14z0">
    <w:name w:val="WW8NumSt14z0"/>
    <w:qFormat/>
    <w:rPr>
      <w:rFonts w:ascii="Times New Roman" w:hAnsi="Times New Roman" w:cs="Times New Roman"/>
    </w:rPr>
  </w:style>
  <w:style w:type="character" w:styleId="WW8NumSt15z0">
    <w:name w:val="WW8NumSt15z0"/>
    <w:qFormat/>
    <w:rPr>
      <w:rFonts w:ascii="Times New Roman" w:hAnsi="Times New Roman" w:cs="Times New Roman"/>
    </w:rPr>
  </w:style>
  <w:style w:type="character" w:styleId="WW8NumSt18z0">
    <w:name w:val="WW8NumSt18z0"/>
    <w:qFormat/>
    <w:rPr>
      <w:rFonts w:ascii="Times New Roman" w:hAnsi="Times New Roman" w:cs="Times New Roman"/>
    </w:rPr>
  </w:style>
  <w:style w:type="character" w:styleId="WW8NumSt19z0">
    <w:name w:val="WW8NumSt19z0"/>
    <w:qFormat/>
    <w:rPr>
      <w:rFonts w:ascii="Times New Roman" w:hAnsi="Times New Roman" w:cs="Times New Roman"/>
    </w:rPr>
  </w:style>
  <w:style w:type="character" w:styleId="WW8NumSt20z0">
    <w:name w:val="WW8NumSt20z0"/>
    <w:qFormat/>
    <w:rPr>
      <w:rFonts w:ascii="Times New Roman" w:hAnsi="Times New Roman" w:cs="Times New Roman"/>
    </w:rPr>
  </w:style>
  <w:style w:type="character" w:styleId="WW8NumSt47z0">
    <w:name w:val="WW8NumSt47z0"/>
    <w:qFormat/>
    <w:rPr>
      <w:rFonts w:ascii="Symbol" w:hAnsi="Symbol" w:cs="Symbol"/>
    </w:rPr>
  </w:style>
  <w:style w:type="character" w:styleId="WW8NumSt48z0">
    <w:name w:val="WW8NumSt48z0"/>
    <w:qFormat/>
    <w:rPr>
      <w:rFonts w:ascii="Symbol" w:hAnsi="Symbol" w:cs="Symbol"/>
    </w:rPr>
  </w:style>
  <w:style w:type="character" w:styleId="WW8NumSt50z0">
    <w:name w:val="WW8NumSt50z0"/>
    <w:qFormat/>
    <w:rPr>
      <w:rFonts w:ascii="Times New Roman CYR" w:hAnsi="Times New Roman CYR" w:cs="Times New Roman CYR"/>
    </w:rPr>
  </w:style>
  <w:style w:type="character" w:styleId="WW8NumSt52z0">
    <w:name w:val="WW8NumSt52z0"/>
    <w:qFormat/>
    <w:rPr>
      <w:rFonts w:ascii="Times New Roman CYR" w:hAnsi="Times New Roman CYR" w:cs="Times New Roman CYR"/>
    </w:rPr>
  </w:style>
  <w:style w:type="character" w:styleId="WW8NumSt54z0">
    <w:name w:val="WW8NumSt54z0"/>
    <w:qFormat/>
    <w:rPr>
      <w:rFonts w:ascii="Times New Roman CYR" w:hAnsi="Times New Roman CYR" w:cs="Times New Roman CYR"/>
    </w:rPr>
  </w:style>
  <w:style w:type="character" w:styleId="WW8NumSt56z0">
    <w:name w:val="WW8NumSt56z0"/>
    <w:qFormat/>
    <w:rPr>
      <w:rFonts w:ascii="Times New Roman CYR" w:hAnsi="Times New Roman CYR" w:cs="Times New Roman CYR"/>
    </w:rPr>
  </w:style>
  <w:style w:type="character" w:styleId="WW8NumSt58z0">
    <w:name w:val="WW8NumSt58z0"/>
    <w:qFormat/>
    <w:rPr>
      <w:rFonts w:ascii="Times New Roman CYR" w:hAnsi="Times New Roman CYR" w:cs="Times New Roman CYR"/>
    </w:rPr>
  </w:style>
  <w:style w:type="character" w:styleId="WW8NumSt60z0">
    <w:name w:val="WW8NumSt60z0"/>
    <w:qFormat/>
    <w:rPr>
      <w:rFonts w:ascii="Times New Roman CYR" w:hAnsi="Times New Roman CYR" w:cs="Times New Roman CYR"/>
    </w:rPr>
  </w:style>
  <w:style w:type="character" w:styleId="WW8NumSt62z0">
    <w:name w:val="WW8NumSt62z0"/>
    <w:qFormat/>
    <w:rPr>
      <w:rFonts w:ascii="Times New Roman CYR" w:hAnsi="Times New Roman CYR" w:cs="Times New Roman CYR"/>
    </w:rPr>
  </w:style>
  <w:style w:type="character" w:styleId="Style5">
    <w:name w:val="Основной шрифт абзаца"/>
    <w:qFormat/>
    <w:rPr/>
  </w:style>
  <w:style w:type="character" w:styleId="Style6">
    <w:name w:val="Знак примечания"/>
    <w:basedOn w:val="Style5"/>
    <w:qFormat/>
    <w:rPr>
      <w:sz w:val="16"/>
    </w:rPr>
  </w:style>
  <w:style w:type="character" w:styleId="PageNumber">
    <w:name w:val="Page Number"/>
    <w:basedOn w:val="Style5"/>
    <w:rPr>
      <w:sz w:val="20"/>
    </w:rPr>
  </w:style>
  <w:style w:type="character" w:styleId="FootnoteCharacters">
    <w:name w:val="Footnote Characters"/>
    <w:basedOn w:val="Style5"/>
    <w:qFormat/>
    <w:rPr>
      <w:sz w:val="20"/>
      <w:vertAlign w:val="superscript"/>
    </w:rPr>
  </w:style>
  <w:style w:type="character" w:styleId="Emphasis">
    <w:name w:val="Emphasis"/>
    <w:basedOn w:val="Style5"/>
    <w:qFormat/>
    <w:rPr>
      <w:i/>
    </w:rPr>
  </w:style>
  <w:style w:type="character" w:styleId="InternetLink">
    <w:name w:val="Hyperlink"/>
    <w:basedOn w:val="Style5"/>
    <w:rPr>
      <w:color w:val="0000FF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TextBody"/>
    <w:qFormat/>
    <w:pPr>
      <w:widowControl/>
      <w:jc w:val="center"/>
    </w:pPr>
    <w:rPr>
      <w:rFonts w:ascii="Arial" w:hAnsi="Arial" w:cs="Arial"/>
      <w:sz w:val="28"/>
    </w:rPr>
  </w:style>
  <w:style w:type="paragraph" w:styleId="TextBody">
    <w:name w:val="Body Text"/>
    <w:basedOn w:val="Normal"/>
    <w:pPr>
      <w:widowControl/>
      <w:pBdr>
        <w:top w:val="thickThinSmallGap" w:sz="12" w:space="1" w:color="000000"/>
        <w:left w:val="thickThinSmallGap" w:sz="12" w:space="4" w:color="000000"/>
        <w:bottom w:val="thickThinSmallGap" w:sz="12" w:space="1" w:color="000000"/>
        <w:right w:val="thickThinSmallGap" w:sz="12" w:space="4" w:color="000000"/>
      </w:pBdr>
      <w:shd w:fill="DFDFDF" w:val="clear"/>
      <w:jc w:val="both"/>
    </w:pPr>
    <w:rPr/>
  </w:style>
  <w:style w:type="paragraph" w:styleId="List">
    <w:name w:val="List"/>
    <w:basedOn w:val="TextBody"/>
    <w:pPr>
      <w:shd w:fill="DFDFDF" w:val="clear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7">
    <w:name w:val="Текст примечания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note">
    <w:name w:val="Footnote Text"/>
    <w:basedOn w:val="Normal"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extBodyIndent">
    <w:name w:val="Body Text Indent"/>
    <w:basedOn w:val="Normal"/>
    <w:pPr>
      <w:widowControl/>
      <w:spacing w:before="120" w:after="0"/>
      <w:ind w:firstLine="425"/>
      <w:jc w:val="both"/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2">
    <w:name w:val="Основной текст с отступом 2"/>
    <w:basedOn w:val="Normal"/>
    <w:qFormat/>
    <w:pPr>
      <w:widowControl/>
      <w:ind w:left="142" w:hanging="0"/>
      <w:jc w:val="both"/>
    </w:pPr>
    <w:rPr>
      <w:spacing w:val="-2"/>
    </w:rPr>
  </w:style>
  <w:style w:type="paragraph" w:styleId="21">
    <w:name w:val="Основной текст 2"/>
    <w:basedOn w:val="Normal"/>
    <w:qFormat/>
    <w:pPr>
      <w:jc w:val="both"/>
    </w:pPr>
    <w:rPr/>
  </w:style>
  <w:style w:type="paragraph" w:styleId="Style8">
    <w:name w:val="Схема документа"/>
    <w:basedOn w:val="Normal"/>
    <w:qFormat/>
    <w:pPr>
      <w:shd w:fill="000080" w:val="clear"/>
    </w:pPr>
    <w:rPr>
      <w:rFonts w:ascii="Tahoma" w:hAnsi="Tahoma" w:cs="Tahoma"/>
    </w:rPr>
  </w:style>
  <w:style w:type="paragraph" w:styleId="3">
    <w:name w:val="Основной текст с отступом 3"/>
    <w:basedOn w:val="Normal"/>
    <w:qFormat/>
    <w:pPr>
      <w:widowControl/>
      <w:spacing w:before="120" w:after="0"/>
      <w:ind w:left="374" w:firstLine="619"/>
      <w:jc w:val="both"/>
    </w:pPr>
    <w:rPr/>
  </w:style>
  <w:style w:type="paragraph" w:styleId="31">
    <w:name w:val="Основной текст 3"/>
    <w:basedOn w:val="Normal"/>
    <w:qFormat/>
    <w:pPr>
      <w:widowControl/>
      <w:jc w:val="both"/>
    </w:pPr>
    <w:rPr>
      <w:sz w:val="18"/>
    </w:rPr>
  </w:style>
  <w:style w:type="paragraph" w:styleId="Index1">
    <w:name w:val="Index 1"/>
    <w:basedOn w:val="Normal"/>
    <w:next w:val="Normal"/>
    <w:pPr>
      <w:ind w:left="200" w:hanging="200"/>
    </w:pPr>
    <w:rPr>
      <w:szCs w:val="21"/>
    </w:rPr>
  </w:style>
  <w:style w:type="paragraph" w:styleId="Index2">
    <w:name w:val="Index 2"/>
    <w:basedOn w:val="Normal"/>
    <w:next w:val="Normal"/>
    <w:pPr>
      <w:ind w:left="400" w:hanging="200"/>
    </w:pPr>
    <w:rPr>
      <w:szCs w:val="21"/>
    </w:rPr>
  </w:style>
  <w:style w:type="paragraph" w:styleId="Index3">
    <w:name w:val="Index 3"/>
    <w:basedOn w:val="Normal"/>
    <w:next w:val="Normal"/>
    <w:pPr>
      <w:ind w:left="600" w:hanging="200"/>
    </w:pPr>
    <w:rPr>
      <w:szCs w:val="21"/>
    </w:rPr>
  </w:style>
  <w:style w:type="paragraph" w:styleId="4">
    <w:name w:val="Указатель 4"/>
    <w:basedOn w:val="Normal"/>
    <w:next w:val="Normal"/>
    <w:qFormat/>
    <w:pPr>
      <w:ind w:left="800" w:hanging="200"/>
    </w:pPr>
    <w:rPr>
      <w:szCs w:val="21"/>
    </w:rPr>
  </w:style>
  <w:style w:type="paragraph" w:styleId="5">
    <w:name w:val="Указатель 5"/>
    <w:basedOn w:val="Normal"/>
    <w:next w:val="Normal"/>
    <w:qFormat/>
    <w:pPr>
      <w:ind w:left="1000" w:hanging="200"/>
    </w:pPr>
    <w:rPr>
      <w:szCs w:val="21"/>
    </w:rPr>
  </w:style>
  <w:style w:type="paragraph" w:styleId="6">
    <w:name w:val="Указатель 6"/>
    <w:basedOn w:val="Normal"/>
    <w:next w:val="Normal"/>
    <w:qFormat/>
    <w:pPr>
      <w:ind w:left="1200" w:hanging="200"/>
    </w:pPr>
    <w:rPr>
      <w:szCs w:val="21"/>
    </w:rPr>
  </w:style>
  <w:style w:type="paragraph" w:styleId="7">
    <w:name w:val="Указатель 7"/>
    <w:basedOn w:val="Normal"/>
    <w:next w:val="Normal"/>
    <w:qFormat/>
    <w:pPr>
      <w:ind w:left="1400" w:hanging="200"/>
    </w:pPr>
    <w:rPr>
      <w:szCs w:val="21"/>
    </w:rPr>
  </w:style>
  <w:style w:type="paragraph" w:styleId="8">
    <w:name w:val="Указатель 8"/>
    <w:basedOn w:val="Normal"/>
    <w:next w:val="Normal"/>
    <w:qFormat/>
    <w:pPr>
      <w:ind w:left="1600" w:hanging="200"/>
    </w:pPr>
    <w:rPr>
      <w:szCs w:val="21"/>
    </w:rPr>
  </w:style>
  <w:style w:type="paragraph" w:styleId="9">
    <w:name w:val="Указатель 9"/>
    <w:basedOn w:val="Normal"/>
    <w:next w:val="Normal"/>
    <w:qFormat/>
    <w:pPr>
      <w:ind w:left="1800" w:hanging="200"/>
    </w:pPr>
    <w:rPr>
      <w:szCs w:val="21"/>
    </w:rPr>
  </w:style>
  <w:style w:type="paragraph" w:styleId="IndexHeading">
    <w:name w:val="Index Heading"/>
    <w:basedOn w:val="Normal"/>
    <w:next w:val="Index1"/>
    <w:pPr>
      <w:pBdr>
        <w:top w:val="single" w:sz="12" w:space="0" w:color="000000"/>
      </w:pBdr>
      <w:spacing w:before="360" w:after="240"/>
    </w:pPr>
    <w:rPr>
      <w:b/>
      <w:bCs/>
      <w:i/>
      <w:iCs/>
      <w:szCs w:val="31"/>
    </w:rPr>
  </w:style>
  <w:style w:type="paragraph" w:styleId="Contents1">
    <w:name w:val="TOC 1"/>
    <w:basedOn w:val="Normal"/>
    <w:next w:val="Normal"/>
    <w:pPr/>
    <w:rPr/>
  </w:style>
  <w:style w:type="paragraph" w:styleId="Contents3">
    <w:name w:val="TOC 3"/>
    <w:basedOn w:val="Normal"/>
    <w:next w:val="Normal"/>
    <w:pPr>
      <w:ind w:left="400" w:hanging="0"/>
    </w:pPr>
    <w:rPr/>
  </w:style>
  <w:style w:type="paragraph" w:styleId="Contents2">
    <w:name w:val="TOC 2"/>
    <w:basedOn w:val="Normal"/>
    <w:next w:val="Normal"/>
    <w:pPr>
      <w:ind w:left="200" w:hanging="0"/>
    </w:pPr>
    <w:rPr/>
  </w:style>
  <w:style w:type="paragraph" w:styleId="Contents4">
    <w:name w:val="TOC 4"/>
    <w:basedOn w:val="Normal"/>
    <w:next w:val="Normal"/>
    <w:pPr>
      <w:ind w:left="600" w:hanging="0"/>
    </w:pPr>
    <w:rPr/>
  </w:style>
  <w:style w:type="paragraph" w:styleId="Contents5">
    <w:name w:val="TOC 5"/>
    <w:basedOn w:val="Normal"/>
    <w:next w:val="Normal"/>
    <w:pPr>
      <w:ind w:left="800" w:hanging="0"/>
    </w:pPr>
    <w:rPr/>
  </w:style>
  <w:style w:type="paragraph" w:styleId="Contents6">
    <w:name w:val="TOC 6"/>
    <w:basedOn w:val="Normal"/>
    <w:next w:val="Normal"/>
    <w:pPr>
      <w:ind w:left="1000" w:hanging="0"/>
    </w:pPr>
    <w:rPr/>
  </w:style>
  <w:style w:type="paragraph" w:styleId="Contents7">
    <w:name w:val="TOC 7"/>
    <w:basedOn w:val="Normal"/>
    <w:next w:val="Normal"/>
    <w:pPr>
      <w:ind w:left="1200" w:hanging="0"/>
    </w:pPr>
    <w:rPr/>
  </w:style>
  <w:style w:type="paragraph" w:styleId="Contents8">
    <w:name w:val="TOC 8"/>
    <w:basedOn w:val="Normal"/>
    <w:next w:val="Normal"/>
    <w:pPr>
      <w:ind w:left="1400" w:hanging="0"/>
    </w:pPr>
    <w:rPr/>
  </w:style>
  <w:style w:type="paragraph" w:styleId="Contents9">
    <w:name w:val="TOC 9"/>
    <w:basedOn w:val="Normal"/>
    <w:next w:val="Normal"/>
    <w:pPr>
      <w:ind w:left="1600" w:hanging="0"/>
    </w:pPr>
    <w:rPr/>
  </w:style>
  <w:style w:type="paragraph" w:styleId="Style9">
    <w:name w:val="Текст"/>
    <w:basedOn w:val="Normal"/>
    <w:qFormat/>
    <w:pPr>
      <w:widowControl/>
    </w:pPr>
    <w:rPr>
      <w:rFonts w:ascii="Courier New" w:hAnsi="Courier New" w:cs="Courier New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LibreOffice/7.0.6.2$Linux_X86_64 LibreOffice_project/00$Build-2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2004-08-04T15:17:00Z</dcterms:created>
  <dc:creator>OLEG</dc:creator>
  <dc:description/>
  <dc:language>en-US</dc:language>
  <cp:lastModifiedBy>A. Samushenkov</cp:lastModifiedBy>
  <cp:lastPrinted>2002-02-13T10:41:00Z</cp:lastPrinted>
  <dcterms:modified xsi:type="dcterms:W3CDTF">2004-08-04T15:31:00Z</dcterms:modified>
  <cp:revision>6</cp:revision>
  <dc:subject/>
  <dc:title>1–   л        ]С  </dc:title>
</cp:coreProperties>
</file>