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A2" w:rsidRDefault="00321DA2" w:rsidP="00321DA2">
      <w:pPr>
        <w:suppressAutoHyphens/>
        <w:spacing w:after="0" w:line="240" w:lineRule="auto"/>
        <w:rPr>
          <w:lang w:val="en-US"/>
        </w:rPr>
      </w:pPr>
      <w:r w:rsidRPr="0092002F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2002F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321DA2" w:rsidRPr="00F323AD" w:rsidTr="00BA3B58">
        <w:tc>
          <w:tcPr>
            <w:tcW w:w="4785" w:type="dxa"/>
          </w:tcPr>
          <w:p w:rsidR="00321DA2" w:rsidRPr="00FD3EFC" w:rsidRDefault="00321DA2" w:rsidP="00BA3B58">
            <w:pPr>
              <w:suppressAutoHyphens/>
              <w:spacing w:after="0" w:line="240" w:lineRule="auto"/>
              <w:ind w:right="1344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D3EF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21DA2" w:rsidRPr="00F323AD" w:rsidRDefault="00321DA2" w:rsidP="00BA3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производственной метрологии</w:t>
            </w: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«ВНИИМС»</w:t>
            </w: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___________Н. В. Иванникова</w:t>
            </w: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188" w:rsidRPr="00682188" w:rsidRDefault="00682188" w:rsidP="00682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0" w:right="1" w:firstLine="28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"___"_____________ 2016 г.</w:t>
            </w:r>
          </w:p>
          <w:p w:rsidR="00321DA2" w:rsidRPr="00F323AD" w:rsidRDefault="00321DA2" w:rsidP="00BA3B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DA2" w:rsidRDefault="00321DA2" w:rsidP="00321DA2"/>
    <w:p w:rsidR="00321DA2" w:rsidRPr="009C242E" w:rsidRDefault="00321DA2" w:rsidP="00321DA2"/>
    <w:p w:rsidR="00321DA2" w:rsidRPr="009C242E" w:rsidRDefault="00321DA2" w:rsidP="00321DA2"/>
    <w:p w:rsidR="00321DA2" w:rsidRPr="009C242E" w:rsidRDefault="00321DA2" w:rsidP="00321DA2"/>
    <w:p w:rsidR="00321DA2" w:rsidRDefault="00321DA2" w:rsidP="00321DA2"/>
    <w:p w:rsidR="00682188" w:rsidRPr="00D1580D" w:rsidRDefault="00682188" w:rsidP="00682188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2188">
        <w:rPr>
          <w:rFonts w:ascii="Times New Roman" w:eastAsia="Times New Roman" w:hAnsi="Times New Roman" w:cs="Times New Roman"/>
          <w:b/>
          <w:sz w:val="32"/>
          <w:szCs w:val="32"/>
        </w:rPr>
        <w:t>Контроллеры-калибраторы давления</w:t>
      </w:r>
    </w:p>
    <w:p w:rsidR="00682188" w:rsidRPr="00D1580D" w:rsidRDefault="00682188" w:rsidP="00682188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DPC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3800, 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DPC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3800 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HD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DPG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3600</w:t>
      </w:r>
      <w:proofErr w:type="gramStart"/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,  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DPG</w:t>
      </w:r>
      <w:proofErr w:type="gramEnd"/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3600 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HD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(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</w:rPr>
        <w:t>серии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D</w:t>
      </w:r>
      <w:r w:rsidRPr="00682188">
        <w:rPr>
          <w:rFonts w:ascii="Times New Roman" w:eastAsia="Times New Roman" w:hAnsi="Times New Roman" w:cs="Times New Roman"/>
          <w:b/>
          <w:sz w:val="32"/>
          <w:szCs w:val="32"/>
        </w:rPr>
        <w:t>Р</w:t>
      </w:r>
      <w:r w:rsidRPr="00D1580D">
        <w:rPr>
          <w:rFonts w:ascii="Times New Roman" w:eastAsia="Times New Roman" w:hAnsi="Times New Roman" w:cs="Times New Roman"/>
          <w:b/>
          <w:sz w:val="32"/>
          <w:szCs w:val="32"/>
        </w:rPr>
        <w:t xml:space="preserve"> 3000)</w:t>
      </w:r>
    </w:p>
    <w:p w:rsidR="00682188" w:rsidRPr="00D1580D" w:rsidRDefault="00682188" w:rsidP="00682188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21DA2" w:rsidRDefault="00321DA2" w:rsidP="00321DA2">
      <w:pPr>
        <w:tabs>
          <w:tab w:val="left" w:pos="357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9C242E">
        <w:rPr>
          <w:rFonts w:ascii="Times New Roman" w:hAnsi="Times New Roman" w:cs="Times New Roman"/>
          <w:b/>
          <w:bCs/>
          <w:sz w:val="32"/>
          <w:szCs w:val="32"/>
        </w:rPr>
        <w:t>Методика поверки</w:t>
      </w:r>
    </w:p>
    <w:p w:rsidR="00AB0EBA" w:rsidRDefault="00AB0EBA" w:rsidP="00AB0EBA">
      <w:pPr>
        <w:tabs>
          <w:tab w:val="left" w:pos="357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925">
        <w:rPr>
          <w:rFonts w:ascii="Times New Roman" w:hAnsi="Times New Roman" w:cs="Times New Roman"/>
          <w:b/>
          <w:bCs/>
          <w:sz w:val="32"/>
          <w:szCs w:val="32"/>
        </w:rPr>
        <w:t>МП 207.2-00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4</w:t>
      </w:r>
      <w:r w:rsidRPr="009A7925">
        <w:rPr>
          <w:rFonts w:ascii="Times New Roman" w:hAnsi="Times New Roman" w:cs="Times New Roman"/>
          <w:b/>
          <w:bCs/>
          <w:sz w:val="32"/>
          <w:szCs w:val="32"/>
        </w:rPr>
        <w:t>-2016</w:t>
      </w:r>
    </w:p>
    <w:p w:rsidR="00AB0EBA" w:rsidRPr="00AB0EBA" w:rsidRDefault="00AB0EBA" w:rsidP="00321DA2">
      <w:pPr>
        <w:tabs>
          <w:tab w:val="left" w:pos="3570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21DA2" w:rsidRPr="00B37A99" w:rsidRDefault="00321DA2" w:rsidP="00321DA2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321DA2" w:rsidRDefault="00321DA2" w:rsidP="00321DA2">
      <w:pPr>
        <w:spacing w:after="0" w:line="240" w:lineRule="auto"/>
        <w:ind w:firstLine="709"/>
        <w:jc w:val="both"/>
        <w:rPr>
          <w:rFonts w:ascii="Arial Narrow" w:hAnsi="Arial Narrow" w:cs="Times New Roman"/>
          <w:spacing w:val="-2"/>
          <w:sz w:val="27"/>
          <w:szCs w:val="27"/>
        </w:rPr>
      </w:pPr>
    </w:p>
    <w:p w:rsidR="00C40AB4" w:rsidRDefault="00C40AB4" w:rsidP="00E012B5">
      <w:pPr>
        <w:pStyle w:val="aa"/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E012B5" w:rsidRPr="00E012B5" w:rsidRDefault="00321DA2" w:rsidP="00E012B5">
      <w:pPr>
        <w:pStyle w:val="aa"/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x-none"/>
        </w:rPr>
      </w:pPr>
      <w:r w:rsidRPr="000018BD">
        <w:rPr>
          <w:rFonts w:ascii="Times New Roman" w:hAnsi="Times New Roman" w:cs="Times New Roman"/>
          <w:spacing w:val="-2"/>
          <w:sz w:val="24"/>
          <w:szCs w:val="24"/>
        </w:rPr>
        <w:t xml:space="preserve">Настоящая методика распространяется на первичную </w:t>
      </w:r>
      <w:r w:rsidR="0013713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0018B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периодическую</w:t>
      </w:r>
      <w:r w:rsidR="0013713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0018B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поверки </w:t>
      </w:r>
      <w:r w:rsidR="00682188" w:rsidRPr="0068218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онтроллер</w:t>
      </w:r>
      <w:r w:rsid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-калибратор</w:t>
      </w:r>
      <w:r w:rsid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давления DPC 3800, DPC 3800 HD, DPG 3600 и DPG 3600 HD (серии </w:t>
      </w:r>
      <w:proofErr w:type="gramStart"/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proofErr w:type="gramEnd"/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Р 3000)</w:t>
      </w:r>
      <w:r w:rsidR="00137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(далее </w:t>
      </w:r>
      <w:r w:rsidR="0043595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3595E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онтроллер</w:t>
      </w:r>
      <w:r w:rsidR="0043595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3595E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-калибратор</w:t>
      </w:r>
      <w:r w:rsidR="0043595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1371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</w:t>
      </w:r>
      <w:r w:rsidR="0043595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82188" w:rsidRP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682188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8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измерени</w:t>
      </w:r>
      <w:r w:rsidR="00E012B5" w:rsidRPr="00E012B5">
        <w:rPr>
          <w:rFonts w:ascii="Times New Roman" w:eastAsia="Times New Roman" w:hAnsi="Times New Roman" w:cs="Times New Roman"/>
          <w:sz w:val="24"/>
          <w:szCs w:val="24"/>
          <w:lang w:eastAsia="x-none"/>
        </w:rPr>
        <w:t>й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и задания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абсолютного и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избыточного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давления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(в том числе разрежения), а также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 xml:space="preserve">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разности  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давлени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й </w:t>
      </w:r>
      <w:r w:rsidR="00E012B5" w:rsidRPr="00E012B5">
        <w:rPr>
          <w:rFonts w:ascii="Times New Roman" w:eastAsia="Times New Roman" w:hAnsi="Times New Roman" w:cs="Times New Roman"/>
          <w:sz w:val="24"/>
          <w:szCs w:val="24"/>
          <w:lang w:eastAsia="x-none"/>
        </w:rPr>
        <w:t>(дифференциального давления)</w:t>
      </w:r>
      <w:r w:rsidR="00E012B5" w:rsidRPr="00E012B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="00E012B5" w:rsidRPr="00E012B5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C40AB4" w:rsidRDefault="00C40AB4" w:rsidP="00E01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B5" w:rsidRPr="00E012B5" w:rsidRDefault="00E012B5" w:rsidP="00E01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DPC</w:t>
      </w:r>
      <w:r w:rsidRPr="00E0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3800, </w:t>
      </w:r>
      <w:r w:rsidRPr="00E01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DPC</w:t>
      </w:r>
      <w:r w:rsidRPr="00E0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3800, </w:t>
      </w:r>
      <w:r w:rsidRPr="00E01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DPG</w:t>
      </w:r>
      <w:r w:rsidRPr="00E0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3600 и </w:t>
      </w:r>
      <w:r w:rsidRPr="00E01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DPG</w:t>
      </w:r>
      <w:r w:rsidRPr="00E0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3600 </w:t>
      </w:r>
      <w:r w:rsidRPr="00E012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HD</w:t>
      </w:r>
      <w:r w:rsidRPr="00E012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применяться при поверке средств измерений (СИ) давления, а также при настройке или калибровке СИ  в лабораторных и промышленных условиях, с выдачей  сертификатов калибровки. </w:t>
      </w:r>
    </w:p>
    <w:p w:rsidR="00E012B5" w:rsidRPr="00E012B5" w:rsidRDefault="00E012B5" w:rsidP="00E01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2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018BD" w:rsidRDefault="00682188" w:rsidP="00E012B5">
      <w:pPr>
        <w:pStyle w:val="aa"/>
        <w:spacing w:after="0" w:line="240" w:lineRule="auto"/>
        <w:ind w:left="-142" w:firstLine="709"/>
        <w:contextualSpacing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682188">
        <w:rPr>
          <w:rFonts w:ascii="Times New Roman" w:eastAsia="Times New Roman" w:hAnsi="Times New Roman" w:cs="Times New Roman"/>
          <w:sz w:val="24"/>
          <w:szCs w:val="24"/>
        </w:rPr>
        <w:t xml:space="preserve">Знак поверки может наноситься на боковую или заднюю поверхность корпуса, и/или на эксплуатационную документацию </w:t>
      </w:r>
      <w:r w:rsidR="00EC7843">
        <w:rPr>
          <w:rFonts w:ascii="Times New Roman" w:eastAsia="Times New Roman" w:hAnsi="Times New Roman" w:cs="Times New Roman"/>
          <w:sz w:val="24"/>
          <w:szCs w:val="24"/>
        </w:rPr>
        <w:t>и (и</w:t>
      </w:r>
      <w:r w:rsidRPr="00682188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EC784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82188">
        <w:rPr>
          <w:rFonts w:ascii="Times New Roman" w:eastAsia="Times New Roman" w:hAnsi="Times New Roman" w:cs="Times New Roman"/>
          <w:sz w:val="24"/>
          <w:szCs w:val="24"/>
        </w:rPr>
        <w:t xml:space="preserve"> на свидетельство о поверке.</w:t>
      </w:r>
    </w:p>
    <w:p w:rsidR="0043595E" w:rsidRDefault="0043595E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AB4" w:rsidRDefault="00C40AB4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AB4" w:rsidRDefault="00C40AB4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ОПЕРАЦИЯ ПОВЕРКИ</w:t>
      </w:r>
    </w:p>
    <w:p w:rsidR="00321DA2" w:rsidRPr="00B64078" w:rsidRDefault="00321DA2" w:rsidP="00321DA2">
      <w:pPr>
        <w:tabs>
          <w:tab w:val="left" w:pos="1200"/>
        </w:tabs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tabs>
          <w:tab w:val="left" w:pos="1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 проведении поверки должны быть выполнены следующие операции: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D575C2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5C2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Внешний осмотр.</w:t>
      </w:r>
    </w:p>
    <w:p w:rsidR="00321DA2" w:rsidRPr="00D575C2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5C2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Определение калибровочных точек.</w:t>
      </w:r>
    </w:p>
    <w:p w:rsidR="00321DA2" w:rsidRPr="00D575C2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5C2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Определение основной погрешности и вариации.</w:t>
      </w:r>
    </w:p>
    <w:p w:rsidR="00321DA2" w:rsidRPr="00D575C2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0" w:rsidRDefault="007C7470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СРЕДСТВА ПОВЕРКИ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При проведении поверки должны быть применены следующие средства:</w:t>
      </w:r>
    </w:p>
    <w:p w:rsidR="003D614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ица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tbl>
      <w:tblPr>
        <w:tblStyle w:val="1"/>
        <w:tblW w:w="10349" w:type="dxa"/>
        <w:tblInd w:w="-176" w:type="dxa"/>
        <w:tblLook w:val="01E0" w:firstRow="1" w:lastRow="1" w:firstColumn="1" w:lastColumn="1" w:noHBand="0" w:noVBand="0"/>
      </w:tblPr>
      <w:tblGrid>
        <w:gridCol w:w="4253"/>
        <w:gridCol w:w="6096"/>
      </w:tblGrid>
      <w:tr w:rsidR="00321DA2" w:rsidRPr="00B64078" w:rsidTr="0025276B">
        <w:tc>
          <w:tcPr>
            <w:tcW w:w="4253" w:type="dxa"/>
          </w:tcPr>
          <w:p w:rsidR="00321DA2" w:rsidRPr="00B64078" w:rsidRDefault="00DD53C5" w:rsidP="00BA3B58">
            <w:pPr>
              <w:spacing w:after="0" w:line="240" w:lineRule="auto"/>
              <w:rPr>
                <w:rFonts w:cs="Times New Roman"/>
                <w:sz w:val="24"/>
                <w:lang w:eastAsia="ru-RU"/>
              </w:rPr>
            </w:pPr>
            <w:r w:rsidRPr="00DD53C5">
              <w:t xml:space="preserve"> </w:t>
            </w:r>
            <w:r w:rsidR="00321DA2" w:rsidRPr="00B64078">
              <w:rPr>
                <w:rFonts w:cs="Times New Roman"/>
                <w:sz w:val="24"/>
                <w:szCs w:val="24"/>
                <w:lang w:eastAsia="ru-RU"/>
              </w:rPr>
              <w:t>Наименование средства</w:t>
            </w:r>
            <w:r w:rsidR="00321DA2" w:rsidRPr="00B64078">
              <w:rPr>
                <w:rFonts w:cs="Times New Roman"/>
                <w:sz w:val="24"/>
                <w:lang w:eastAsia="ru-RU"/>
              </w:rPr>
              <w:t xml:space="preserve"> </w:t>
            </w:r>
            <w:r w:rsidR="00321DA2" w:rsidRPr="00B64078">
              <w:rPr>
                <w:rFonts w:cs="Times New Roman"/>
                <w:sz w:val="24"/>
                <w:szCs w:val="24"/>
                <w:lang w:eastAsia="ru-RU"/>
              </w:rPr>
              <w:t>поверки                        и обозначения НТД</w:t>
            </w:r>
          </w:p>
        </w:tc>
        <w:tc>
          <w:tcPr>
            <w:tcW w:w="6096" w:type="dxa"/>
          </w:tcPr>
          <w:p w:rsidR="00321DA2" w:rsidRPr="00B64078" w:rsidRDefault="00321DA2" w:rsidP="00BA3B58">
            <w:pPr>
              <w:spacing w:after="0" w:line="240" w:lineRule="auto"/>
              <w:rPr>
                <w:rFonts w:cs="Times New Roman"/>
                <w:sz w:val="24"/>
                <w:lang w:eastAsia="ru-RU"/>
              </w:rPr>
            </w:pPr>
            <w:r w:rsidRPr="00B64078">
              <w:rPr>
                <w:rFonts w:cs="Times New Roman"/>
                <w:sz w:val="24"/>
                <w:lang w:eastAsia="ru-RU"/>
              </w:rPr>
              <w:t>Основные метрологические и технические  характеристики средства поверки</w:t>
            </w:r>
          </w:p>
        </w:tc>
      </w:tr>
      <w:tr w:rsidR="00321DA2" w:rsidRPr="00B64078" w:rsidTr="0025276B">
        <w:tc>
          <w:tcPr>
            <w:tcW w:w="4253" w:type="dxa"/>
          </w:tcPr>
          <w:p w:rsidR="00321DA2" w:rsidRPr="00B64078" w:rsidRDefault="00321DA2" w:rsidP="001572CF">
            <w:pPr>
              <w:spacing w:after="0" w:line="240" w:lineRule="auto"/>
              <w:ind w:right="-108"/>
              <w:rPr>
                <w:rFonts w:cs="Times New Roman"/>
                <w:sz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>Манометр абсолютного давления   МПА</w:t>
            </w:r>
            <w:r w:rsidR="00D575C2">
              <w:rPr>
                <w:rFonts w:cs="Times New Roman"/>
                <w:sz w:val="24"/>
                <w:szCs w:val="24"/>
                <w:lang w:eastAsia="ru-RU"/>
              </w:rPr>
              <w:t>К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-15                          </w:t>
            </w:r>
          </w:p>
          <w:p w:rsidR="00321DA2" w:rsidRPr="00B64078" w:rsidRDefault="00321DA2" w:rsidP="001572CF">
            <w:pPr>
              <w:spacing w:after="0" w:line="240" w:lineRule="auto"/>
              <w:ind w:right="-108"/>
              <w:rPr>
                <w:rFonts w:cs="Times New Roman"/>
                <w:sz w:val="24"/>
                <w:lang w:eastAsia="ru-RU"/>
              </w:rPr>
            </w:pPr>
          </w:p>
          <w:p w:rsidR="00321DA2" w:rsidRPr="00B64078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21DA2" w:rsidRPr="00173763" w:rsidRDefault="00321DA2" w:rsidP="0017376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173763">
              <w:rPr>
                <w:rFonts w:cs="Times New Roman"/>
                <w:sz w:val="24"/>
                <w:szCs w:val="24"/>
                <w:lang w:eastAsia="ru-RU"/>
              </w:rPr>
              <w:t>Пределы допускаемой основной погрешности</w:t>
            </w:r>
          </w:p>
          <w:p w:rsidR="00E43889" w:rsidRPr="002E7D2A" w:rsidRDefault="00E43889" w:rsidP="001572C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2E7D2A">
              <w:rPr>
                <w:rFonts w:eastAsia="Calibri" w:cs="Times New Roman"/>
                <w:sz w:val="24"/>
                <w:szCs w:val="24"/>
              </w:rPr>
              <w:t xml:space="preserve">± 6,65 Па в диапазоне 0,133 – 13,3 кПа; </w:t>
            </w:r>
          </w:p>
          <w:p w:rsidR="00E43889" w:rsidRPr="002E7D2A" w:rsidRDefault="00E43889" w:rsidP="001572CF">
            <w:pPr>
              <w:spacing w:after="0" w:line="240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2E7D2A">
              <w:rPr>
                <w:rFonts w:eastAsia="Calibri" w:cs="Times New Roman"/>
                <w:sz w:val="24"/>
                <w:szCs w:val="24"/>
              </w:rPr>
              <w:t xml:space="preserve">± 13,3 Па в диапазоне 13,3 – 133 кПа; </w:t>
            </w:r>
          </w:p>
          <w:p w:rsidR="00E43889" w:rsidRPr="00B64078" w:rsidRDefault="00E43889" w:rsidP="002E7D2A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2E7D2A">
              <w:rPr>
                <w:rFonts w:eastAsia="Calibri" w:cs="Times New Roman"/>
                <w:sz w:val="24"/>
                <w:szCs w:val="24"/>
              </w:rPr>
              <w:t xml:space="preserve">± 0,01 % </w:t>
            </w:r>
            <w:r w:rsidR="002E7D2A" w:rsidRPr="002E7D2A">
              <w:rPr>
                <w:sz w:val="24"/>
                <w:szCs w:val="24"/>
              </w:rPr>
              <w:t>от действительного значения измеряемого давления</w:t>
            </w:r>
            <w:r w:rsidRPr="002E7D2A">
              <w:rPr>
                <w:rFonts w:eastAsia="Calibri" w:cs="Times New Roman"/>
                <w:sz w:val="24"/>
                <w:szCs w:val="24"/>
              </w:rPr>
              <w:t xml:space="preserve"> в диапазоне 133 – 400 кПа</w:t>
            </w:r>
          </w:p>
        </w:tc>
      </w:tr>
      <w:tr w:rsidR="00321DA2" w:rsidRPr="00B64078" w:rsidTr="0025276B">
        <w:tc>
          <w:tcPr>
            <w:tcW w:w="4253" w:type="dxa"/>
          </w:tcPr>
          <w:p w:rsidR="00321DA2" w:rsidRPr="008A6F60" w:rsidRDefault="00910EA6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A6F60">
              <w:rPr>
                <w:rFonts w:cs="Times New Roman"/>
                <w:sz w:val="24"/>
                <w:szCs w:val="24"/>
                <w:lang w:eastAsia="ru-RU"/>
              </w:rPr>
              <w:t>Микроманометр ПМКМ-1</w:t>
            </w:r>
          </w:p>
        </w:tc>
        <w:tc>
          <w:tcPr>
            <w:tcW w:w="6096" w:type="dxa"/>
          </w:tcPr>
          <w:p w:rsidR="00321DA2" w:rsidRPr="008A6F60" w:rsidRDefault="00321DA2" w:rsidP="00A26261">
            <w:pPr>
              <w:spacing w:after="0" w:line="240" w:lineRule="auto"/>
              <w:jc w:val="both"/>
              <w:rPr>
                <w:rFonts w:cs="Times New Roman"/>
                <w:strike/>
                <w:sz w:val="24"/>
                <w:lang w:eastAsia="ru-RU"/>
              </w:rPr>
            </w:pPr>
            <w:r w:rsidRPr="008A6F60">
              <w:rPr>
                <w:rFonts w:cs="Times New Roman"/>
                <w:sz w:val="24"/>
                <w:szCs w:val="24"/>
                <w:lang w:eastAsia="ru-RU"/>
              </w:rPr>
              <w:t>Класс точности 0,01. Диапазон измерений</w:t>
            </w:r>
            <w:r w:rsidR="00A26261" w:rsidRPr="008A6F6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8A6F60">
              <w:rPr>
                <w:rFonts w:cs="Times New Roman"/>
                <w:sz w:val="24"/>
                <w:lang w:eastAsia="ru-RU"/>
              </w:rPr>
              <w:t>0,1 - 4,0 кПа.</w:t>
            </w:r>
          </w:p>
        </w:tc>
      </w:tr>
      <w:tr w:rsidR="00910EA6" w:rsidRPr="00B64078" w:rsidTr="0025276B">
        <w:tc>
          <w:tcPr>
            <w:tcW w:w="4253" w:type="dxa"/>
          </w:tcPr>
          <w:p w:rsidR="00910EA6" w:rsidRPr="008A6F60" w:rsidRDefault="00910EA6" w:rsidP="001572CF">
            <w:pPr>
              <w:spacing w:after="0" w:line="240" w:lineRule="auto"/>
              <w:ind w:right="-108"/>
              <w:jc w:val="both"/>
              <w:rPr>
                <w:rFonts w:cs="Times New Roman"/>
                <w:strike/>
                <w:sz w:val="24"/>
                <w:szCs w:val="24"/>
                <w:lang w:eastAsia="ru-RU"/>
              </w:rPr>
            </w:pPr>
            <w:r w:rsidRPr="008A6F60">
              <w:rPr>
                <w:rFonts w:cs="Times New Roman"/>
                <w:sz w:val="24"/>
                <w:szCs w:val="24"/>
                <w:lang w:eastAsia="ru-RU"/>
              </w:rPr>
              <w:t xml:space="preserve">Манометр </w:t>
            </w:r>
            <w:proofErr w:type="spellStart"/>
            <w:r w:rsidRPr="008A6F60">
              <w:rPr>
                <w:rFonts w:cs="Times New Roman"/>
                <w:sz w:val="24"/>
                <w:szCs w:val="24"/>
                <w:lang w:eastAsia="ru-RU"/>
              </w:rPr>
              <w:t>грузопоршневой</w:t>
            </w:r>
            <w:proofErr w:type="spellEnd"/>
            <w:r w:rsidRPr="008A6F60">
              <w:rPr>
                <w:rFonts w:cs="Times New Roman"/>
                <w:sz w:val="24"/>
                <w:szCs w:val="24"/>
                <w:lang w:eastAsia="ru-RU"/>
              </w:rPr>
              <w:t xml:space="preserve"> 2465</w:t>
            </w:r>
          </w:p>
        </w:tc>
        <w:tc>
          <w:tcPr>
            <w:tcW w:w="6096" w:type="dxa"/>
          </w:tcPr>
          <w:p w:rsidR="007E05C5" w:rsidRPr="008A6F60" w:rsidRDefault="00910EA6" w:rsidP="00910EA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8A6F60">
              <w:rPr>
                <w:rFonts w:cs="Times New Roman"/>
                <w:sz w:val="24"/>
                <w:szCs w:val="24"/>
                <w:lang w:eastAsia="ru-RU"/>
              </w:rPr>
              <w:t xml:space="preserve">Пределы допускаемой относительной погрешности ±0,003 % в диапазоне измерений </w:t>
            </w:r>
            <w:proofErr w:type="gramStart"/>
            <w:r w:rsidRPr="008A6F60">
              <w:rPr>
                <w:rFonts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A6F6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6F60">
              <w:rPr>
                <w:rFonts w:cs="Times New Roman"/>
                <w:sz w:val="24"/>
                <w:szCs w:val="24"/>
                <w:lang w:eastAsia="ru-RU"/>
              </w:rPr>
              <w:t>минус</w:t>
            </w:r>
            <w:proofErr w:type="gramEnd"/>
            <w:r w:rsidRPr="008A6F60">
              <w:rPr>
                <w:rFonts w:cs="Times New Roman"/>
                <w:sz w:val="24"/>
                <w:szCs w:val="24"/>
                <w:lang w:eastAsia="ru-RU"/>
              </w:rPr>
              <w:t xml:space="preserve"> 0,1 до 6,9 МПа.</w:t>
            </w:r>
          </w:p>
        </w:tc>
      </w:tr>
      <w:tr w:rsidR="00321DA2" w:rsidRPr="00B64078" w:rsidTr="0025276B">
        <w:tc>
          <w:tcPr>
            <w:tcW w:w="4253" w:type="dxa"/>
          </w:tcPr>
          <w:p w:rsidR="00321DA2" w:rsidRPr="00B64078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Манометр </w:t>
            </w:r>
            <w:proofErr w:type="spellStart"/>
            <w:r w:rsidRPr="00B64078">
              <w:rPr>
                <w:rFonts w:cs="Times New Roman"/>
                <w:sz w:val="24"/>
                <w:szCs w:val="24"/>
                <w:lang w:eastAsia="ru-RU"/>
              </w:rPr>
              <w:t>грузопоршневой</w:t>
            </w:r>
            <w:proofErr w:type="spellEnd"/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МП-6</w:t>
            </w:r>
          </w:p>
          <w:p w:rsidR="00321DA2" w:rsidRPr="00910EA6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21DA2" w:rsidRPr="00B64078" w:rsidRDefault="00321DA2" w:rsidP="00910EA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>Предел</w:t>
            </w:r>
            <w:r w:rsidR="00B37A99">
              <w:rPr>
                <w:rFonts w:cs="Times New Roman"/>
                <w:sz w:val="24"/>
                <w:szCs w:val="24"/>
                <w:lang w:eastAsia="ru-RU"/>
              </w:rPr>
              <w:t>ы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допускаемой о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t>сновной погрешности     ±0,005 %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от измеряемого давления в диапазоне измерений от 0,06  до 0,6 МПа.</w:t>
            </w:r>
          </w:p>
        </w:tc>
      </w:tr>
      <w:tr w:rsidR="00321DA2" w:rsidRPr="00B64078" w:rsidTr="0025276B">
        <w:tc>
          <w:tcPr>
            <w:tcW w:w="4253" w:type="dxa"/>
          </w:tcPr>
          <w:p w:rsidR="00321DA2" w:rsidRPr="00B64078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Манометр </w:t>
            </w:r>
            <w:proofErr w:type="spellStart"/>
            <w:r w:rsidRPr="00B64078">
              <w:rPr>
                <w:rFonts w:cs="Times New Roman"/>
                <w:sz w:val="24"/>
                <w:szCs w:val="24"/>
                <w:lang w:eastAsia="ru-RU"/>
              </w:rPr>
              <w:t>грузопоршневой</w:t>
            </w:r>
            <w:proofErr w:type="spellEnd"/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 МП-60 </w:t>
            </w:r>
          </w:p>
          <w:p w:rsidR="00321DA2" w:rsidRPr="00910EA6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  <w:p w:rsidR="00321DA2" w:rsidRPr="00B64078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21DA2" w:rsidRPr="00B64078" w:rsidRDefault="00321DA2" w:rsidP="00910EA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>Предел</w:t>
            </w:r>
            <w:r w:rsidR="00B37A99">
              <w:rPr>
                <w:rFonts w:cs="Times New Roman"/>
                <w:sz w:val="24"/>
                <w:szCs w:val="24"/>
                <w:lang w:eastAsia="ru-RU"/>
              </w:rPr>
              <w:t>ы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допускаемой основной погрешности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>±0,005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% от измеряемого давления в диапазоне измерений от 0,6 до 6 МПа. </w:t>
            </w:r>
          </w:p>
        </w:tc>
      </w:tr>
      <w:tr w:rsidR="00321DA2" w:rsidRPr="00B64078" w:rsidTr="0025276B">
        <w:tc>
          <w:tcPr>
            <w:tcW w:w="4253" w:type="dxa"/>
          </w:tcPr>
          <w:p w:rsidR="00321DA2" w:rsidRPr="00B64078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Манометр </w:t>
            </w:r>
            <w:proofErr w:type="spellStart"/>
            <w:r w:rsidRPr="00B64078">
              <w:rPr>
                <w:rFonts w:cs="Times New Roman"/>
                <w:sz w:val="24"/>
                <w:szCs w:val="24"/>
                <w:lang w:eastAsia="ru-RU"/>
              </w:rPr>
              <w:t>грузопоршневой</w:t>
            </w:r>
            <w:proofErr w:type="spellEnd"/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МП-600 </w:t>
            </w:r>
          </w:p>
          <w:p w:rsidR="00321DA2" w:rsidRPr="00910EA6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:rsidR="00321DA2" w:rsidRPr="00B64078" w:rsidRDefault="00321DA2" w:rsidP="00910EA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>Предел</w:t>
            </w:r>
            <w:r w:rsidR="00B37A99">
              <w:rPr>
                <w:rFonts w:cs="Times New Roman"/>
                <w:sz w:val="24"/>
                <w:szCs w:val="24"/>
                <w:lang w:eastAsia="ru-RU"/>
              </w:rPr>
              <w:t>ы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допускаемой основной погрешности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>±0,005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t xml:space="preserve"> % 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от измеряемого давления в диапазоне измерений от 6 до 60 МПа. </w:t>
            </w:r>
          </w:p>
        </w:tc>
      </w:tr>
      <w:tr w:rsidR="00321DA2" w:rsidRPr="00B64078" w:rsidTr="0025276B">
        <w:tc>
          <w:tcPr>
            <w:tcW w:w="4253" w:type="dxa"/>
          </w:tcPr>
          <w:p w:rsidR="00A26261" w:rsidRDefault="00321DA2" w:rsidP="001572CF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Манометр </w:t>
            </w:r>
            <w:proofErr w:type="spellStart"/>
            <w:r w:rsidRPr="00B64078">
              <w:rPr>
                <w:rFonts w:cs="Times New Roman"/>
                <w:sz w:val="24"/>
                <w:szCs w:val="24"/>
                <w:lang w:eastAsia="ru-RU"/>
              </w:rPr>
              <w:t>грузопоршневой</w:t>
            </w:r>
            <w:proofErr w:type="spellEnd"/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</w:p>
          <w:p w:rsidR="00321DA2" w:rsidRPr="00B64078" w:rsidRDefault="00321DA2" w:rsidP="00D1580D">
            <w:pPr>
              <w:spacing w:after="0" w:line="240" w:lineRule="auto"/>
              <w:ind w:right="-108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>МП-2500</w:t>
            </w:r>
          </w:p>
        </w:tc>
        <w:tc>
          <w:tcPr>
            <w:tcW w:w="6096" w:type="dxa"/>
          </w:tcPr>
          <w:p w:rsidR="00321DA2" w:rsidRPr="00B64078" w:rsidRDefault="00321DA2" w:rsidP="00910EA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 w:rsidRPr="00B64078">
              <w:rPr>
                <w:rFonts w:cs="Times New Roman"/>
                <w:sz w:val="24"/>
                <w:szCs w:val="24"/>
                <w:lang w:eastAsia="ru-RU"/>
              </w:rPr>
              <w:t>Предел</w:t>
            </w:r>
            <w:r w:rsidR="00B37A99">
              <w:rPr>
                <w:rFonts w:cs="Times New Roman"/>
                <w:sz w:val="24"/>
                <w:szCs w:val="24"/>
                <w:lang w:eastAsia="ru-RU"/>
              </w:rPr>
              <w:t>ы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 xml:space="preserve"> допускаемой основной погрешности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br/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>±0,01</w:t>
            </w:r>
            <w:r w:rsidR="00910EA6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r w:rsidRPr="00B64078">
              <w:rPr>
                <w:rFonts w:cs="Times New Roman"/>
                <w:sz w:val="24"/>
                <w:szCs w:val="24"/>
                <w:lang w:eastAsia="ru-RU"/>
              </w:rPr>
              <w:t>% от измеряемого давления в диапазоне  измерений от 25 до 250 МПа.</w:t>
            </w:r>
          </w:p>
        </w:tc>
      </w:tr>
    </w:tbl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A8208B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Эталоны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применя</w:t>
      </w:r>
      <w:r w:rsidR="00137130">
        <w:rPr>
          <w:rFonts w:ascii="Times New Roman" w:eastAsia="Times New Roman" w:hAnsi="Times New Roman" w:cs="Times New Roman"/>
          <w:sz w:val="24"/>
          <w:szCs w:val="24"/>
          <w:lang w:eastAsia="ru-RU"/>
        </w:rPr>
        <w:t>емые при поверке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должны быть </w:t>
      </w:r>
      <w:proofErr w:type="spellStart"/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поверены</w:t>
      </w:r>
      <w:proofErr w:type="spellEnd"/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иметь действующие свидетельства о поверке. </w:t>
      </w: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Допускается применять средства поверки, не предусмотренные перечнем, приведенным в табл.1, при условии обеспечения ими необходимой точности.</w:t>
      </w: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0" w:rsidRDefault="007C7470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БЕЗОПАСНОСТИ.</w:t>
      </w: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Помещение, предназначенное для поверки, должно быть оборудовано установками пожарной сигнализации и пожаротушения по ГОСТ 12.4.009-83.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 поверке необходимо соблюдать санитарные правила и инструкции для обращения с легковоспламеняющимися и горючими веществами.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При поверке запрещается создавать давление, превышающее значение верхнего предела измерений поверяемого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контроллера-калибратора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проведении поверки должны быть соблюдены "Правила технической эксплуатации электроустановок потребителей и правила техники безопасности при эксплуатации электроустановок потребителей" и требования, установленные ГОСТ 12.2.007.0-75.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Контроллеры-калибраторы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отсоединяться от системы, передающей давление, при условии, если в этой системе давление соответствует атмосферному.</w:t>
      </w:r>
    </w:p>
    <w:p w:rsidR="00E012B5" w:rsidRDefault="00E012B5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B5" w:rsidRDefault="00E012B5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2B5" w:rsidRDefault="00E012B5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ПОВЕРКИ И ПОДГОТОВКА К НЕЙ.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проведении поверки должны быть соблюдены следующие условия:</w:t>
      </w:r>
    </w:p>
    <w:p w:rsidR="007C7470" w:rsidRDefault="007C7470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FA7E0A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температура окружающего воздуха (2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С.</w:t>
      </w:r>
    </w:p>
    <w:p w:rsidR="00321DA2" w:rsidRPr="00B64078" w:rsidRDefault="00321DA2" w:rsidP="002527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температуры окружающего воздуха в течение поверки не должно превышать </w:t>
      </w:r>
      <w:r w:rsidRPr="00B640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</w:t>
      </w:r>
      <w:r w:rsidRPr="00B64078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o</w:t>
      </w:r>
      <w:r w:rsidRPr="00B64078">
        <w:rPr>
          <w:rFonts w:ascii="Times New Roman" w:eastAsia="Times New Roman" w:hAnsi="Times New Roman" w:cs="Times New Roman"/>
          <w:sz w:val="20"/>
          <w:szCs w:val="20"/>
          <w:lang w:eastAsia="ru-RU"/>
        </w:rPr>
        <w:t>С.</w:t>
      </w:r>
    </w:p>
    <w:p w:rsidR="007C7470" w:rsidRDefault="007C7470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FA7E0A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относительная влажность окружающего воздуха от 30 до 80 %;</w:t>
      </w:r>
    </w:p>
    <w:p w:rsidR="007C7470" w:rsidRDefault="007C7470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FA7E0A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напряжение питания</w:t>
      </w:r>
      <w:r w:rsidR="005E7E05" w:rsidRPr="005E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однофазного переменного тока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E0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E7E05" w:rsidRPr="005E7E05">
        <w:rPr>
          <w:rFonts w:ascii="Times New Roman" w:hAnsi="Times New Roman" w:cs="Times New Roman"/>
          <w:color w:val="00331A"/>
          <w:sz w:val="24"/>
          <w:szCs w:val="24"/>
        </w:rPr>
        <w:t>от 88 до 264</w:t>
      </w:r>
      <w:r w:rsidR="005E7E05">
        <w:rPr>
          <w:rFonts w:ascii="Times New Roman" w:hAnsi="Times New Roman" w:cs="Times New Roman"/>
          <w:color w:val="00331A"/>
          <w:sz w:val="24"/>
          <w:szCs w:val="24"/>
        </w:rPr>
        <w:t>)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7470" w:rsidRDefault="007C7470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FA7E0A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) внешние электрические и магнитные поля, кроме земного, тряска, вибрация и удары, влияющие на работу и комплексов, не допускаются;</w:t>
      </w:r>
      <w:proofErr w:type="gramEnd"/>
    </w:p>
    <w:p w:rsidR="007C7470" w:rsidRDefault="007C7470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Default="00FA7E0A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выдержка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A7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онтроллер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A7E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21DA2"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калибраторов при включенном напряжении питания не менее 0,5 час.</w:t>
      </w:r>
    </w:p>
    <w:p w:rsidR="007C7470" w:rsidRDefault="007C7470" w:rsidP="002E7D2A">
      <w:pPr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2A" w:rsidRPr="002E7D2A" w:rsidRDefault="002E7D2A" w:rsidP="002E7D2A">
      <w:pPr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эталона давления должно быть соблюдено следующее условие: </w:t>
      </w:r>
    </w:p>
    <w:p w:rsidR="002E7D2A" w:rsidRPr="002E7D2A" w:rsidRDefault="002E7D2A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max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100</w:t>
      </w:r>
      <w:r w:rsidR="00F94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α</w:t>
      </w:r>
      <w:proofErr w:type="gramStart"/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gram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· γ,</w:t>
      </w:r>
    </w:p>
    <w:p w:rsidR="002E7D2A" w:rsidRPr="002E7D2A" w:rsidRDefault="002E7D2A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 </w:t>
      </w: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Δ</w:t>
      </w:r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пределы допускаемой основной абсолютной погрешности эталона; </w:t>
      </w:r>
    </w:p>
    <w:p w:rsidR="002E7D2A" w:rsidRPr="002E7D2A" w:rsidRDefault="002E7D2A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э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max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верхний предел измерений эталона; </w:t>
      </w:r>
    </w:p>
    <w:p w:rsidR="002E7D2A" w:rsidRPr="002E7D2A" w:rsidRDefault="002E7D2A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α</w:t>
      </w:r>
      <w:proofErr w:type="gramStart"/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gram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отношение пределов допускаемой абсолютной погрешности эталона к пределам допускаемой абсолютной погрешности поверяемого контроллера-калибратора; </w:t>
      </w:r>
    </w:p>
    <w:p w:rsidR="002E7D2A" w:rsidRPr="002E7D2A" w:rsidRDefault="002E7D2A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γ - пределы допускаемой основной приведенной погрешности поверяемого контроллера-калибратора.».</w:t>
      </w:r>
    </w:p>
    <w:p w:rsidR="007C7470" w:rsidRDefault="007C7470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7D2A" w:rsidRPr="002E7D2A" w:rsidRDefault="002E7D2A" w:rsidP="002E7D2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пп.3.2.3 и 3.3.3 ГОСТ </w:t>
      </w:r>
      <w:proofErr w:type="gramStart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8.840-2013 и </w:t>
      </w:r>
      <w:proofErr w:type="spellStart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>. 5.1.5 и 5.2.4 ГОСТ Р 8.802-2012 должно быть : α</w:t>
      </w:r>
      <w:proofErr w:type="gramStart"/>
      <w:r w:rsidRPr="002E7D2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Р</w:t>
      </w:r>
      <w:proofErr w:type="gramEnd"/>
      <w:r w:rsidRPr="002E7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0,5.</w:t>
      </w:r>
    </w:p>
    <w:p w:rsidR="007C7470" w:rsidRPr="00B64078" w:rsidRDefault="007C7470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жидкости разделительного сосуда, горизонтальная ось штуцера для подвода давления поверяемого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контроллера-калибратора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находиться в одной горизонтальной плоскости с уровнем измерения давления прибора для задания давления или должно быть учтено давление, создаваемое столбом среды, применяемой для поверки, в случае, когда высота столба вызывает разницу значений давления более 0,1 допускаемой основной погрешности.</w:t>
      </w:r>
      <w:proofErr w:type="gramEnd"/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0" w:rsidRDefault="007C7470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0" w:rsidRDefault="007C7470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ПРОВЕДЕНИЕ ПОВЕРКИ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Внешний осмотр.</w:t>
      </w:r>
    </w:p>
    <w:p w:rsidR="007C7470" w:rsidRPr="00B64078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внешнем осмотре должно быть установлено соответствие калибраторов следующим требованиям:</w:t>
      </w:r>
    </w:p>
    <w:p w:rsidR="00321DA2" w:rsidRPr="00B64078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D575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Контроллер-калибратор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должен иметь повреждений и дефектов, ухудшающих внешний вид прибора и препятствующих его применению.</w:t>
      </w:r>
    </w:p>
    <w:p w:rsidR="00321DA2" w:rsidRPr="00B64078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D575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Указанное на фирменной табличке условное обозначение, обозначение модели, нижний и верхний пределы измерений давления,</w:t>
      </w:r>
      <w:r w:rsidR="007C7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заводской номер.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Определение поверяемых точек.</w:t>
      </w: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Поверяемых точек должно быть не менее 9, и они должны быть достаточно равномерно распределены по диапазону измерений.</w:t>
      </w:r>
    </w:p>
    <w:p w:rsidR="007C7470" w:rsidRDefault="007C7470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Определение основной погрешности и вариации.</w:t>
      </w:r>
    </w:p>
    <w:p w:rsidR="00321DA2" w:rsidRPr="00B64078" w:rsidRDefault="00321DA2" w:rsidP="00E141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основной погрешности </w:t>
      </w:r>
      <w:r w:rsidR="009C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вариации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контроллера-калибратора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каналу измерений давления</w:t>
      </w:r>
      <w:r w:rsidR="009C3F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1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Контроллер-калибратор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подключается к эталону</w:t>
      </w:r>
      <w:r w:rsidR="00E1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электрической сети</w:t>
      </w:r>
      <w:r w:rsidR="00E14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включения прибор выдерживается в течение 30 минут, затем дважды производится набор и сброс давления, равный верхнему пределу измерений. После каждого набора и сброса давления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контроллер-калибратор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выдерживают 2 мин. </w:t>
      </w:r>
    </w:p>
    <w:p w:rsidR="00321DA2" w:rsidRPr="00B64078" w:rsidRDefault="00321DA2" w:rsidP="00321DA2">
      <w:pPr>
        <w:tabs>
          <w:tab w:val="left" w:pos="8487"/>
        </w:tabs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21DA2" w:rsidRPr="00B64078" w:rsidRDefault="00321DA2" w:rsidP="00321DA2">
      <w:pPr>
        <w:spacing w:after="0" w:line="240" w:lineRule="auto"/>
        <w:ind w:right="8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</w:t>
      </w:r>
      <w:r w:rsidR="00D57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основной погрешности и вариации канала измерений давления.</w:t>
      </w:r>
    </w:p>
    <w:p w:rsidR="00321DA2" w:rsidRPr="00B64078" w:rsidRDefault="00321DA2" w:rsidP="00321DA2">
      <w:pPr>
        <w:spacing w:after="0" w:line="240" w:lineRule="auto"/>
        <w:ind w:right="81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контроллер-калибратор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эталон</w:t>
      </w:r>
      <w:r w:rsidR="009C3F6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 подается давление, соответствующее поверяемым точкам при плавно возрастающем давлении (прямой ход), а затем, после выдержки на верхнем пределе измерений не менее 5 мин. при плавно убывающем давлении (обратный ход). Поверка (оценка годности прибора) производится по результатам одного поверочного цикла (прямой ход плюс обратный ход). Считанные с монитора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контроллера-калибратора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экспериментальные значения давления фиксируются в протоколе и для каждой из 9 поверяемых точек диапазона измерений по формуле, приве</w:t>
      </w:r>
      <w:r w:rsidR="008E22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денной ниже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определяются </w:t>
      </w:r>
      <w:r w:rsidR="009C3F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9C3F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погрешности.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C7470" w:rsidRDefault="007C7470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EA1" w:rsidRPr="00B64078" w:rsidRDefault="008B0EA1" w:rsidP="008B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Start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)м</w:t>
      </w:r>
      <w:proofErr w:type="gramEnd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</w:t>
      </w:r>
    </w:p>
    <w:p w:rsidR="008B0EA1" w:rsidRPr="00B64078" w:rsidRDefault="008B0EA1" w:rsidP="008B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proofErr w:type="gramStart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End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   ----------------  </w:t>
      </w:r>
      <w:r w:rsidR="00F94067">
        <w:rPr>
          <w:rFonts w:ascii="Times New Roman" w:eastAsia="Times New Roman" w:hAnsi="Times New Roman" w:cs="Times New Roman"/>
          <w:sz w:val="24"/>
          <w:szCs w:val="24"/>
          <w:lang w:eastAsia="ru-RU"/>
        </w:rPr>
        <w:t>×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100%</w:t>
      </w:r>
    </w:p>
    <w:p w:rsidR="008B0EA1" w:rsidRDefault="008B0EA1" w:rsidP="008B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</w:p>
    <w:p w:rsidR="007C7470" w:rsidRDefault="007C7470" w:rsidP="008B0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EA1" w:rsidRPr="00B64078" w:rsidRDefault="008B0EA1" w:rsidP="008B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э – соответственно, показания поверяемого приборов</w:t>
      </w:r>
      <w:r w:rsidR="008E6CE2" w:rsidRP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эталона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C7470" w:rsidRDefault="008B0EA1" w:rsidP="008B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9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B0EA1" w:rsidRPr="00B64078" w:rsidRDefault="008B0EA1" w:rsidP="007C7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– верхний предел диапазона; </w:t>
      </w:r>
    </w:p>
    <w:p w:rsidR="007C7470" w:rsidRDefault="00B37A99" w:rsidP="008B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9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C7470" w:rsidRDefault="007C7470" w:rsidP="008B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0" w:rsidRDefault="007C7470" w:rsidP="008B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380" w:rsidRDefault="00B37A99" w:rsidP="007C74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gramStart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923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29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приведенная к диапазону измерений погрешность контроллера-калибратора</w:t>
      </w:r>
    </w:p>
    <w:p w:rsidR="008B0EA1" w:rsidRPr="00B64078" w:rsidRDefault="00292380" w:rsidP="008B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1DA2" w:rsidRPr="00B64078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вариации.</w:t>
      </w:r>
    </w:p>
    <w:p w:rsidR="00321DA2" w:rsidRPr="00B64078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 определении вариации  показаний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контроллера-калибратора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используют те же экспериментальные данные, что и при расчете основной погрешности. При этом определяют наибольшую разность между зн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ачениями давления, соответствую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 одной и той же </w:t>
      </w:r>
      <w:bookmarkStart w:id="0" w:name="_GoBack"/>
      <w:bookmarkEnd w:id="0"/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>еряемой точке, полу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ченными при приближении к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от меньших значений к боль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 и от</w:t>
      </w:r>
      <w:r w:rsidR="008E6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больших к меньшим. Вариацию оп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ределяют во всех поверяемых точках,  кроме минимального и максимального значений по формуле:               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92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4067" w:rsidRPr="00B64078">
        <w:rPr>
          <w:rFonts w:ascii="Times New Roman" w:eastAsia="Times New Roman" w:hAnsi="Times New Roman" w:cs="Times New Roman"/>
          <w:position w:val="-44"/>
          <w:sz w:val="24"/>
          <w:szCs w:val="24"/>
          <w:lang w:eastAsia="ru-RU"/>
        </w:rPr>
        <w:object w:dxaOrig="270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55pt;height:50.5pt" o:ole="">
            <v:imagedata r:id="rId8" o:title=""/>
          </v:shape>
          <o:OLEObject Type="Embed" ProgID="Equation.3" ShapeID="_x0000_i1025" DrawAspect="Content" ObjectID="_1536483252" r:id="rId9"/>
        </w:objec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           Уп.х. -  давление в данной точке при прямом ходе.</w:t>
      </w:r>
    </w:p>
    <w:p w:rsidR="00321DA2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Уо.х. -  давление в данной точке при обратном ходе.</w:t>
      </w:r>
    </w:p>
    <w:p w:rsidR="00292380" w:rsidRPr="00B64078" w:rsidRDefault="00292380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вариации  показаний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контроллера-калибратора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21DA2" w:rsidRPr="00B64078" w:rsidRDefault="00321DA2" w:rsidP="00321DA2">
      <w:pPr>
        <w:spacing w:after="0" w:line="240" w:lineRule="auto"/>
        <w:ind w:right="-1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8BD" w:rsidRPr="00B64078" w:rsidRDefault="000018BD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5.3.8. Если основная погрешность и вариация канала измерений давления  не превысят допускаемое значение,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контроллер-калибратор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годными и на него выписывается свидетельство о поверке. 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FFE" w:rsidRDefault="00234FFE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ОФОРМЛЕНИЕ РЕЗУЛЬТАТОВ ПОВЕРКИ.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Результаты поверки заносят в протокол поверки.</w:t>
      </w: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положительном результате поверки выдается свидетельство о поверке сроком на один год.</w:t>
      </w:r>
    </w:p>
    <w:p w:rsidR="00321DA2" w:rsidRPr="00B64078" w:rsidRDefault="00321DA2" w:rsidP="00321D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При отрицательных результатах поверки </w:t>
      </w:r>
      <w:r w:rsid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контроллеры-калибраторы</w:t>
      </w:r>
      <w:r w:rsidRPr="00B64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применению не допускаются. Имеющееся клеймо или свидетельство о предыдущей поверке аннулируют.</w:t>
      </w:r>
    </w:p>
    <w:p w:rsidR="00321DA2" w:rsidRPr="00B64078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Default="00321DA2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5" w:rsidRPr="00B64078" w:rsidRDefault="005E7E05" w:rsidP="00321D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A2" w:rsidRDefault="00682188" w:rsidP="00604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лаборатории 207.2                           </w:t>
      </w:r>
      <w:r w:rsid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682188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Гончаров</w:t>
      </w:r>
    </w:p>
    <w:p w:rsidR="00604A94" w:rsidRPr="00604A94" w:rsidRDefault="00604A94" w:rsidP="00604A94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научно-исследовательского</w:t>
      </w:r>
      <w:proofErr w:type="gramEnd"/>
    </w:p>
    <w:p w:rsidR="00604A94" w:rsidRPr="00604A94" w:rsidRDefault="00604A94" w:rsidP="00604A94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</w:t>
      </w:r>
      <w:proofErr w:type="spellStart"/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госэталонов</w:t>
      </w:r>
      <w:proofErr w:type="spellEnd"/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</w:t>
      </w:r>
    </w:p>
    <w:p w:rsidR="00604A94" w:rsidRPr="00604A94" w:rsidRDefault="00604A94" w:rsidP="00604A94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ФГУП «ВНИИМ им. Д.И. Менделеева»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604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В.Н.Горобей</w:t>
      </w:r>
      <w:proofErr w:type="spellEnd"/>
    </w:p>
    <w:p w:rsidR="00604A94" w:rsidRPr="00604A94" w:rsidRDefault="00604A94" w:rsidP="00604A94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604A94" w:rsidRDefault="00604A94" w:rsidP="00321DA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A94" w:rsidRDefault="00604A94" w:rsidP="00321DA2">
      <w:pPr>
        <w:ind w:firstLine="709"/>
        <w:jc w:val="both"/>
        <w:rPr>
          <w:rFonts w:ascii="Arial Narrow" w:hAnsi="Arial Narrow" w:cs="Times New Roman"/>
          <w:spacing w:val="-2"/>
          <w:sz w:val="27"/>
          <w:szCs w:val="27"/>
        </w:rPr>
      </w:pPr>
    </w:p>
    <w:sectPr w:rsidR="00604A94" w:rsidSect="0025276B">
      <w:footerReference w:type="default" r:id="rId10"/>
      <w:pgSz w:w="11906" w:h="16838"/>
      <w:pgMar w:top="709" w:right="566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EB" w:rsidRDefault="001616EB" w:rsidP="007323CD">
      <w:pPr>
        <w:spacing w:after="0" w:line="240" w:lineRule="auto"/>
      </w:pPr>
      <w:r>
        <w:separator/>
      </w:r>
    </w:p>
  </w:endnote>
  <w:endnote w:type="continuationSeparator" w:id="0">
    <w:p w:rsidR="001616EB" w:rsidRDefault="001616EB" w:rsidP="0073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725" w:rsidRDefault="00F3131D">
    <w:pPr>
      <w:pStyle w:val="a8"/>
      <w:jc w:val="center"/>
    </w:pPr>
    <w:r>
      <w:fldChar w:fldCharType="begin"/>
    </w:r>
    <w:r w:rsidR="00281725">
      <w:instrText>PAGE   \* MERGEFORMAT</w:instrText>
    </w:r>
    <w:r>
      <w:fldChar w:fldCharType="separate"/>
    </w:r>
    <w:r w:rsidR="00F9406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EB" w:rsidRDefault="001616EB" w:rsidP="007323CD">
      <w:pPr>
        <w:spacing w:after="0" w:line="240" w:lineRule="auto"/>
      </w:pPr>
      <w:r>
        <w:separator/>
      </w:r>
    </w:p>
  </w:footnote>
  <w:footnote w:type="continuationSeparator" w:id="0">
    <w:p w:rsidR="001616EB" w:rsidRDefault="001616EB" w:rsidP="00732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2D1"/>
    <w:multiLevelType w:val="multilevel"/>
    <w:tmpl w:val="4CAAA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>
    <w:nsid w:val="2E2F012C"/>
    <w:multiLevelType w:val="hybridMultilevel"/>
    <w:tmpl w:val="30DCE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2E"/>
    <w:rsid w:val="000018BD"/>
    <w:rsid w:val="000062DB"/>
    <w:rsid w:val="0002746B"/>
    <w:rsid w:val="00051C02"/>
    <w:rsid w:val="000814DF"/>
    <w:rsid w:val="000C2058"/>
    <w:rsid w:val="00113FDE"/>
    <w:rsid w:val="00137130"/>
    <w:rsid w:val="00141DDD"/>
    <w:rsid w:val="001572CF"/>
    <w:rsid w:val="001616EB"/>
    <w:rsid w:val="00173763"/>
    <w:rsid w:val="00180C2E"/>
    <w:rsid w:val="0018591C"/>
    <w:rsid w:val="001E4A9F"/>
    <w:rsid w:val="002109CE"/>
    <w:rsid w:val="00216C51"/>
    <w:rsid w:val="00220EF5"/>
    <w:rsid w:val="002266A2"/>
    <w:rsid w:val="00234FFE"/>
    <w:rsid w:val="0025276B"/>
    <w:rsid w:val="00254F2D"/>
    <w:rsid w:val="0026262A"/>
    <w:rsid w:val="00272475"/>
    <w:rsid w:val="00281725"/>
    <w:rsid w:val="00292380"/>
    <w:rsid w:val="002A5232"/>
    <w:rsid w:val="002B7EC9"/>
    <w:rsid w:val="002E485E"/>
    <w:rsid w:val="002E7D2A"/>
    <w:rsid w:val="002F4D78"/>
    <w:rsid w:val="00305F7D"/>
    <w:rsid w:val="00321DA2"/>
    <w:rsid w:val="00323656"/>
    <w:rsid w:val="00327DFD"/>
    <w:rsid w:val="00333CD3"/>
    <w:rsid w:val="003709FB"/>
    <w:rsid w:val="003865A8"/>
    <w:rsid w:val="003D6148"/>
    <w:rsid w:val="004161B1"/>
    <w:rsid w:val="00431998"/>
    <w:rsid w:val="0043595E"/>
    <w:rsid w:val="00452200"/>
    <w:rsid w:val="00472800"/>
    <w:rsid w:val="00492D4A"/>
    <w:rsid w:val="004B491E"/>
    <w:rsid w:val="004C453D"/>
    <w:rsid w:val="004D6ABF"/>
    <w:rsid w:val="004F38AA"/>
    <w:rsid w:val="00502882"/>
    <w:rsid w:val="00512B96"/>
    <w:rsid w:val="005358BB"/>
    <w:rsid w:val="00556B84"/>
    <w:rsid w:val="00590B51"/>
    <w:rsid w:val="00597AC6"/>
    <w:rsid w:val="005A7096"/>
    <w:rsid w:val="005D4D39"/>
    <w:rsid w:val="005E25D6"/>
    <w:rsid w:val="005E7E05"/>
    <w:rsid w:val="00600945"/>
    <w:rsid w:val="00604A94"/>
    <w:rsid w:val="00617636"/>
    <w:rsid w:val="0064329D"/>
    <w:rsid w:val="00674E33"/>
    <w:rsid w:val="00682188"/>
    <w:rsid w:val="00692A12"/>
    <w:rsid w:val="006B2DD3"/>
    <w:rsid w:val="006B526E"/>
    <w:rsid w:val="006C23BC"/>
    <w:rsid w:val="006D2B93"/>
    <w:rsid w:val="006D3B46"/>
    <w:rsid w:val="00711504"/>
    <w:rsid w:val="007323CD"/>
    <w:rsid w:val="00755CF7"/>
    <w:rsid w:val="00777CD6"/>
    <w:rsid w:val="007803E0"/>
    <w:rsid w:val="007859D4"/>
    <w:rsid w:val="007B42DD"/>
    <w:rsid w:val="007B788B"/>
    <w:rsid w:val="007C7470"/>
    <w:rsid w:val="007E05C5"/>
    <w:rsid w:val="00817591"/>
    <w:rsid w:val="00863E60"/>
    <w:rsid w:val="00884010"/>
    <w:rsid w:val="008A6F60"/>
    <w:rsid w:val="008B0D09"/>
    <w:rsid w:val="008B0EA1"/>
    <w:rsid w:val="008B791F"/>
    <w:rsid w:val="008E2203"/>
    <w:rsid w:val="008E6CE2"/>
    <w:rsid w:val="008F0903"/>
    <w:rsid w:val="008F64CD"/>
    <w:rsid w:val="008F77F5"/>
    <w:rsid w:val="00910EA6"/>
    <w:rsid w:val="0092002F"/>
    <w:rsid w:val="00973688"/>
    <w:rsid w:val="009847A4"/>
    <w:rsid w:val="0098502E"/>
    <w:rsid w:val="00987EBD"/>
    <w:rsid w:val="009A710D"/>
    <w:rsid w:val="009B06DB"/>
    <w:rsid w:val="009C242E"/>
    <w:rsid w:val="009C3F61"/>
    <w:rsid w:val="00A05404"/>
    <w:rsid w:val="00A26261"/>
    <w:rsid w:val="00A8208B"/>
    <w:rsid w:val="00A95FCD"/>
    <w:rsid w:val="00AA2A30"/>
    <w:rsid w:val="00AB0EBA"/>
    <w:rsid w:val="00AD75E3"/>
    <w:rsid w:val="00AD7DB1"/>
    <w:rsid w:val="00AE3934"/>
    <w:rsid w:val="00B017A1"/>
    <w:rsid w:val="00B04B6D"/>
    <w:rsid w:val="00B04FA9"/>
    <w:rsid w:val="00B26548"/>
    <w:rsid w:val="00B27CEA"/>
    <w:rsid w:val="00B37A99"/>
    <w:rsid w:val="00B4399C"/>
    <w:rsid w:val="00B76439"/>
    <w:rsid w:val="00B825FF"/>
    <w:rsid w:val="00B95E8E"/>
    <w:rsid w:val="00BA4509"/>
    <w:rsid w:val="00BB068D"/>
    <w:rsid w:val="00BB608F"/>
    <w:rsid w:val="00BE460E"/>
    <w:rsid w:val="00BF37C0"/>
    <w:rsid w:val="00C0186C"/>
    <w:rsid w:val="00C147D4"/>
    <w:rsid w:val="00C15DC2"/>
    <w:rsid w:val="00C20EAE"/>
    <w:rsid w:val="00C324DC"/>
    <w:rsid w:val="00C40AB4"/>
    <w:rsid w:val="00C5002C"/>
    <w:rsid w:val="00C66363"/>
    <w:rsid w:val="00C81441"/>
    <w:rsid w:val="00CB1E01"/>
    <w:rsid w:val="00CB436A"/>
    <w:rsid w:val="00CC65C7"/>
    <w:rsid w:val="00CD40CA"/>
    <w:rsid w:val="00CF31E4"/>
    <w:rsid w:val="00D03A09"/>
    <w:rsid w:val="00D0755B"/>
    <w:rsid w:val="00D1580D"/>
    <w:rsid w:val="00D308A9"/>
    <w:rsid w:val="00D53F46"/>
    <w:rsid w:val="00D54448"/>
    <w:rsid w:val="00D575C2"/>
    <w:rsid w:val="00D61E25"/>
    <w:rsid w:val="00D64507"/>
    <w:rsid w:val="00D81E99"/>
    <w:rsid w:val="00D84B0A"/>
    <w:rsid w:val="00D84B8A"/>
    <w:rsid w:val="00DD53C5"/>
    <w:rsid w:val="00E012B5"/>
    <w:rsid w:val="00E122B9"/>
    <w:rsid w:val="00E141EC"/>
    <w:rsid w:val="00E14A5C"/>
    <w:rsid w:val="00E34714"/>
    <w:rsid w:val="00E43889"/>
    <w:rsid w:val="00E56983"/>
    <w:rsid w:val="00E90370"/>
    <w:rsid w:val="00E94FD7"/>
    <w:rsid w:val="00EA46E4"/>
    <w:rsid w:val="00EC2B56"/>
    <w:rsid w:val="00EC7843"/>
    <w:rsid w:val="00ED67FD"/>
    <w:rsid w:val="00F10AA3"/>
    <w:rsid w:val="00F20417"/>
    <w:rsid w:val="00F3131D"/>
    <w:rsid w:val="00F323AD"/>
    <w:rsid w:val="00F4412F"/>
    <w:rsid w:val="00F44B60"/>
    <w:rsid w:val="00F74DCD"/>
    <w:rsid w:val="00F94067"/>
    <w:rsid w:val="00F96074"/>
    <w:rsid w:val="00FA7E0A"/>
    <w:rsid w:val="00FD2BC4"/>
    <w:rsid w:val="00FD3EFC"/>
    <w:rsid w:val="00FE5664"/>
    <w:rsid w:val="00FF3E8B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2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24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0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9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3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3CD"/>
  </w:style>
  <w:style w:type="paragraph" w:styleId="a8">
    <w:name w:val="footer"/>
    <w:basedOn w:val="a"/>
    <w:link w:val="a9"/>
    <w:uiPriority w:val="99"/>
    <w:rsid w:val="0073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3CD"/>
  </w:style>
  <w:style w:type="table" w:customStyle="1" w:styleId="1">
    <w:name w:val="Сетка таблицы1"/>
    <w:basedOn w:val="a1"/>
    <w:next w:val="a3"/>
    <w:rsid w:val="00321DA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68218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82188"/>
    <w:rPr>
      <w:rFonts w:cs="Calibri"/>
      <w:lang w:eastAsia="en-US"/>
    </w:rPr>
  </w:style>
  <w:style w:type="paragraph" w:styleId="ac">
    <w:name w:val="List Paragraph"/>
    <w:basedOn w:val="a"/>
    <w:uiPriority w:val="34"/>
    <w:qFormat/>
    <w:rsid w:val="002E7D2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42E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24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0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09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3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23CD"/>
  </w:style>
  <w:style w:type="paragraph" w:styleId="a8">
    <w:name w:val="footer"/>
    <w:basedOn w:val="a"/>
    <w:link w:val="a9"/>
    <w:uiPriority w:val="99"/>
    <w:rsid w:val="0073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23CD"/>
  </w:style>
  <w:style w:type="table" w:customStyle="1" w:styleId="1">
    <w:name w:val="Сетка таблицы1"/>
    <w:basedOn w:val="a1"/>
    <w:next w:val="a3"/>
    <w:rsid w:val="00321DA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68218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82188"/>
    <w:rPr>
      <w:rFonts w:cs="Calibri"/>
      <w:lang w:eastAsia="en-US"/>
    </w:rPr>
  </w:style>
  <w:style w:type="paragraph" w:styleId="ac">
    <w:name w:val="List Paragraph"/>
    <w:basedOn w:val="a"/>
    <w:uiPriority w:val="34"/>
    <w:qFormat/>
    <w:rsid w:val="002E7D2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tabachenkova-vm</cp:lastModifiedBy>
  <cp:revision>10</cp:revision>
  <cp:lastPrinted>2016-09-21T11:13:00Z</cp:lastPrinted>
  <dcterms:created xsi:type="dcterms:W3CDTF">2016-06-29T10:47:00Z</dcterms:created>
  <dcterms:modified xsi:type="dcterms:W3CDTF">2016-09-27T09:08:00Z</dcterms:modified>
</cp:coreProperties>
</file>