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AF4">
      <w:pPr>
        <w:pStyle w:val="4"/>
        <w:spacing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ООО  "СИМИКОН"</w:t>
      </w:r>
    </w:p>
    <w:p w:rsidR="00000000" w:rsidRDefault="00FE7AF4">
      <w:pPr>
        <w:pStyle w:val="2"/>
      </w:pPr>
    </w:p>
    <w:p w:rsidR="00000000" w:rsidRDefault="00FE7AF4">
      <w:pPr>
        <w:pStyle w:val="2"/>
      </w:pPr>
    </w:p>
    <w:p w:rsidR="00000000" w:rsidRDefault="00FE7AF4">
      <w:pPr>
        <w:pStyle w:val="2"/>
      </w:pPr>
    </w:p>
    <w:p w:rsidR="00000000" w:rsidRDefault="00FE7AF4">
      <w:pPr>
        <w:pStyle w:val="2"/>
      </w:pPr>
    </w:p>
    <w:p w:rsidR="00000000" w:rsidRDefault="00FE7AF4">
      <w:pPr>
        <w:pStyle w:val="2"/>
      </w:pPr>
    </w:p>
    <w:p w:rsidR="00000000" w:rsidRDefault="00FE7AF4">
      <w:pPr>
        <w:pStyle w:val="2"/>
      </w:pPr>
    </w:p>
    <w:p w:rsidR="00000000" w:rsidRDefault="00FE7AF4">
      <w:pPr>
        <w:pStyle w:val="2"/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pStyle w:val="a4"/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b/>
          <w:bCs/>
          <w:sz w:val="24"/>
        </w:rPr>
        <w:t>ИЗМЕРИТЕЛЬ СКОРОСТИ</w:t>
      </w:r>
    </w:p>
    <w:p w:rsidR="00000000" w:rsidRDefault="00FE7AF4">
      <w:pPr>
        <w:pStyle w:val="4"/>
        <w:spacing w:before="0" w:after="0"/>
        <w:rPr>
          <w:rFonts w:cs="Arial"/>
          <w:bCs/>
        </w:rPr>
      </w:pPr>
      <w:r>
        <w:rPr>
          <w:rFonts w:cs="Arial"/>
          <w:bCs/>
        </w:rPr>
        <w:t xml:space="preserve">           ДВИЖЕНИЯ ТРАНСПОРТНЫХ  СРЕДСТВ</w:t>
      </w:r>
    </w:p>
    <w:p w:rsidR="00000000" w:rsidRDefault="00FE7AF4">
      <w:pPr>
        <w:pStyle w:val="4"/>
        <w:spacing w:before="0" w:after="0"/>
        <w:rPr>
          <w:rFonts w:cs="Arial"/>
          <w:bCs/>
        </w:rPr>
      </w:pPr>
      <w:r>
        <w:rPr>
          <w:rFonts w:cs="Arial"/>
          <w:bCs/>
        </w:rPr>
        <w:t xml:space="preserve">                         РАДИОЛОКАЦИОННЫЙ</w:t>
      </w:r>
    </w:p>
    <w:p w:rsidR="00000000" w:rsidRDefault="00FE7AF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"ИСКРА-1"ДА</w:t>
      </w:r>
    </w:p>
    <w:p w:rsidR="00000000" w:rsidRDefault="00FE7AF4">
      <w:pPr>
        <w:rPr>
          <w:rFonts w:ascii="Arial" w:hAnsi="Arial" w:cs="Arial"/>
          <w:b/>
          <w:bCs/>
          <w:sz w:val="24"/>
        </w:rPr>
      </w:pPr>
    </w:p>
    <w:p w:rsidR="00000000" w:rsidRDefault="00FE7AF4">
      <w:pPr>
        <w:rPr>
          <w:rFonts w:ascii="Arial" w:hAnsi="Arial" w:cs="Arial"/>
          <w:b/>
          <w:bCs/>
          <w:sz w:val="24"/>
        </w:rPr>
      </w:pPr>
    </w:p>
    <w:p w:rsidR="00000000" w:rsidRDefault="00FE7AF4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 xml:space="preserve">             </w:t>
      </w:r>
      <w:r>
        <w:rPr>
          <w:rFonts w:ascii="Arial" w:hAnsi="Arial" w:cs="Arial"/>
          <w:b/>
          <w:bCs/>
          <w:sz w:val="24"/>
        </w:rPr>
        <w:t xml:space="preserve">               </w:t>
      </w:r>
      <w:r>
        <w:rPr>
          <w:rFonts w:ascii="Arial" w:hAnsi="Arial" w:cs="Arial"/>
        </w:rPr>
        <w:t>Руководство по эксплуатации</w:t>
      </w: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</w:p>
    <w:p w:rsidR="00000000" w:rsidRDefault="00FE7A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С.-Петербург</w:t>
      </w:r>
    </w:p>
    <w:p w:rsidR="00000000" w:rsidRDefault="00FE7A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2003</w:t>
      </w:r>
    </w:p>
    <w:p w:rsidR="00000000" w:rsidRDefault="00FE7AF4">
      <w:pPr>
        <w:rPr>
          <w:rFonts w:ascii="Arial" w:hAnsi="Arial" w:cs="Arial"/>
          <w:sz w:val="18"/>
        </w:rPr>
      </w:pPr>
    </w:p>
    <w:p w:rsidR="00000000" w:rsidRDefault="00FE7AF4">
      <w:pPr>
        <w:rPr>
          <w:lang w:val="en-US"/>
        </w:rPr>
      </w:pPr>
    </w:p>
    <w:p w:rsidR="00000000" w:rsidRDefault="00FE7AF4">
      <w:pPr>
        <w:rPr>
          <w:lang w:val="en-US"/>
        </w:rPr>
      </w:pPr>
    </w:p>
    <w:p w:rsidR="00000000" w:rsidRDefault="00FE7AF4">
      <w:pPr>
        <w:rPr>
          <w:lang w:val="en-US"/>
        </w:rPr>
      </w:pPr>
    </w:p>
    <w:p w:rsidR="00000000" w:rsidRDefault="00FE7AF4">
      <w:pPr>
        <w:rPr>
          <w:lang w:val="en-US"/>
        </w:rPr>
      </w:pPr>
    </w:p>
    <w:p w:rsidR="00000000" w:rsidRDefault="00FE7AF4">
      <w:pPr>
        <w:pStyle w:val="4"/>
        <w:spacing w:before="0" w:after="0"/>
        <w:rPr>
          <w:rFonts w:ascii="Times New Roman" w:hAnsi="Times New Roman"/>
          <w:bCs/>
          <w:lang w:val="en-US"/>
        </w:rPr>
      </w:pPr>
    </w:p>
    <w:p w:rsidR="00000000" w:rsidRDefault="00FE7AF4">
      <w:pPr>
        <w:pStyle w:val="4"/>
        <w:spacing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СОДЕРЖАНИЕ</w:t>
      </w:r>
    </w:p>
    <w:p w:rsidR="00000000" w:rsidRDefault="00FE7AF4">
      <w:pPr>
        <w:pStyle w:val="33"/>
        <w:rPr>
          <w:lang w:val="en-US"/>
        </w:rPr>
      </w:pPr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r>
        <w:rPr>
          <w:rFonts w:ascii="Arial" w:hAnsi="Arial" w:cs="Arial"/>
          <w:b/>
          <w:bCs/>
          <w:sz w:val="22"/>
        </w:rPr>
        <w:fldChar w:fldCharType="begin"/>
      </w:r>
      <w:r>
        <w:rPr>
          <w:rFonts w:ascii="Arial" w:hAnsi="Arial" w:cs="Arial"/>
          <w:b/>
          <w:bCs/>
          <w:sz w:val="22"/>
        </w:rPr>
        <w:instrText xml:space="preserve"> TOC \o "1-3" \h \z </w:instrText>
      </w:r>
      <w:r>
        <w:rPr>
          <w:rFonts w:ascii="Arial" w:hAnsi="Arial" w:cs="Arial"/>
          <w:b/>
          <w:bCs/>
          <w:sz w:val="22"/>
        </w:rPr>
        <w:fldChar w:fldCharType="separate"/>
      </w:r>
      <w:hyperlink w:anchor="_Toc79400368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1. ВВЕДЕНИЕ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_Toc79400368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3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69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2. НАЗНАЧЕНИЕ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_Toc79400369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3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0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3. ТЕХНИЧЕСКИЕ ХАРАКТЕРИСТИКИ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_Toc79400370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4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1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4. СО</w:t>
        </w:r>
        <w:r>
          <w:rPr>
            <w:rStyle w:val="af"/>
            <w:rFonts w:ascii="Arial" w:hAnsi="Arial" w:cs="Arial"/>
            <w:b/>
            <w:bCs/>
            <w:noProof/>
            <w:sz w:val="22"/>
          </w:rPr>
          <w:t>СТАВ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_Toc79400371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5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2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5. УСТРОЙСТВО И РАБОТА ИЗМЕРИТЕЛЯ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_Toc79400372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6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3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5.1. Принцип действия.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_Toc79400373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6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4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5.</w:t>
        </w:r>
        <w:r>
          <w:rPr>
            <w:rStyle w:val="af"/>
            <w:rFonts w:ascii="Arial" w:hAnsi="Arial" w:cs="Arial"/>
            <w:b/>
            <w:bCs/>
            <w:noProof/>
            <w:sz w:val="22"/>
          </w:rPr>
          <w:t>2. Конструкция измер</w:t>
        </w:r>
        <w:r>
          <w:rPr>
            <w:rStyle w:val="af"/>
            <w:rFonts w:ascii="Arial" w:hAnsi="Arial" w:cs="Arial"/>
            <w:b/>
            <w:bCs/>
            <w:noProof/>
            <w:sz w:val="22"/>
          </w:rPr>
          <w:t>и</w:t>
        </w:r>
        <w:r>
          <w:rPr>
            <w:rStyle w:val="af"/>
            <w:rFonts w:ascii="Arial" w:hAnsi="Arial" w:cs="Arial"/>
            <w:b/>
            <w:bCs/>
            <w:noProof/>
            <w:sz w:val="22"/>
          </w:rPr>
          <w:t>теля.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_Toc79400374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7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5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6. МАРКИРОВАНИЕ И ПЛОМБИРОВАНИЕ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_Toc79400375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7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6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7. ОБЩИЕ УКАЗАНИЯ ПО ЭКСПЛУАТАЦИИ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_Toc79400376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8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7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8. МЕРЫ БЕЗОПАСНОСТИ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_Toc79400377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8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8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9. ОРГАНЫ УПРАВЛЕНИЯ И ИНДИКАЦИИ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_Toc79400378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8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79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10. ПОРЯДОК РАБОТЫ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_Toc79400379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9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0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10.1. Размещение на автомобиле.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_Toc79400380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9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1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10.2.  Размещение на неподвижном объекте.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_Toc79400381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9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2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 xml:space="preserve">11. ТЕХНИЧЕСКОЕ </w:t>
        </w:r>
        <w:r>
          <w:rPr>
            <w:rStyle w:val="af"/>
            <w:rFonts w:ascii="Arial" w:hAnsi="Arial" w:cs="Arial"/>
            <w:b/>
            <w:bCs/>
            <w:noProof/>
            <w:sz w:val="22"/>
          </w:rPr>
          <w:t>ОБСЛУЖИВАНИЕ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_Toc79400382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10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3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12. МЕТОДИКА ПОВЕРКИ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_Toc79400383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10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4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12.1. Операции поверки.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_Toc79400384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11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5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12.</w:t>
        </w:r>
        <w:r>
          <w:rPr>
            <w:rStyle w:val="af"/>
            <w:rFonts w:ascii="Arial" w:hAnsi="Arial" w:cs="Arial"/>
            <w:b/>
            <w:bCs/>
            <w:noProof/>
            <w:sz w:val="22"/>
          </w:rPr>
          <w:t xml:space="preserve"> 2. Средства поверки.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_Toc79400385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11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6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12.3. Условия поверки.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_Toc79400386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12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7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12.4. Проведение поверки.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_Toc79400387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12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3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8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12.5. Оформление результатов поверки.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_Toc79400388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13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89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13. РЕМОНТ.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_Toc79400389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14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pPr>
        <w:pStyle w:val="23"/>
        <w:tabs>
          <w:tab w:val="right" w:leader="dot" w:pos="6052"/>
        </w:tabs>
        <w:rPr>
          <w:rFonts w:ascii="Arial" w:hAnsi="Arial" w:cs="Arial"/>
          <w:b/>
          <w:bCs/>
          <w:noProof/>
          <w:sz w:val="22"/>
          <w:szCs w:val="24"/>
        </w:rPr>
      </w:pPr>
      <w:hyperlink w:anchor="_Toc79400390" w:history="1">
        <w:r>
          <w:rPr>
            <w:rStyle w:val="af"/>
            <w:rFonts w:ascii="Arial" w:hAnsi="Arial" w:cs="Arial"/>
            <w:b/>
            <w:bCs/>
            <w:noProof/>
            <w:sz w:val="22"/>
          </w:rPr>
          <w:t>14. ХРАНЕНИЕ И ТРАНСПОРТИРОВКА</w:t>
        </w:r>
        <w:r>
          <w:rPr>
            <w:rFonts w:ascii="Arial" w:hAnsi="Arial" w:cs="Arial"/>
            <w:b/>
            <w:bCs/>
            <w:noProof/>
            <w:webHidden/>
            <w:sz w:val="22"/>
          </w:rPr>
          <w:tab/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begin"/>
        </w:r>
        <w:r>
          <w:rPr>
            <w:rFonts w:ascii="Arial" w:hAnsi="Arial" w:cs="Arial"/>
            <w:b/>
            <w:bCs/>
            <w:noProof/>
            <w:webHidden/>
            <w:sz w:val="22"/>
          </w:rPr>
          <w:instrText xml:space="preserve"> PAGEREF _Toc79400390 \h </w:instrText>
        </w:r>
        <w:r>
          <w:rPr>
            <w:rFonts w:ascii="Arial" w:hAnsi="Arial" w:cs="Arial"/>
            <w:b/>
            <w:bCs/>
            <w:noProof/>
            <w:sz w:val="22"/>
          </w:rPr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separate"/>
        </w:r>
        <w:r>
          <w:rPr>
            <w:rFonts w:ascii="Arial" w:hAnsi="Arial" w:cs="Arial"/>
            <w:b/>
            <w:bCs/>
            <w:noProof/>
            <w:webHidden/>
            <w:sz w:val="22"/>
          </w:rPr>
          <w:t>14</w:t>
        </w:r>
        <w:r>
          <w:rPr>
            <w:rFonts w:ascii="Arial" w:hAnsi="Arial" w:cs="Arial"/>
            <w:b/>
            <w:bCs/>
            <w:noProof/>
            <w:webHidden/>
            <w:sz w:val="22"/>
          </w:rPr>
          <w:fldChar w:fldCharType="end"/>
        </w:r>
      </w:hyperlink>
    </w:p>
    <w:p w:rsidR="00000000" w:rsidRDefault="00FE7AF4">
      <w:r>
        <w:rPr>
          <w:rFonts w:ascii="Arial" w:hAnsi="Arial" w:cs="Arial"/>
          <w:b/>
          <w:bCs/>
          <w:sz w:val="22"/>
        </w:rPr>
        <w:fldChar w:fldCharType="end"/>
      </w:r>
    </w:p>
    <w:p w:rsidR="00000000" w:rsidRDefault="00FE7AF4"/>
    <w:p w:rsidR="00000000" w:rsidRDefault="00FE7AF4"/>
    <w:p w:rsidR="00000000" w:rsidRDefault="00FE7AF4"/>
    <w:p w:rsidR="00000000" w:rsidRDefault="00FE7AF4"/>
    <w:p w:rsidR="00000000" w:rsidRDefault="00FE7AF4"/>
    <w:p w:rsidR="00000000" w:rsidRDefault="00FE7AF4"/>
    <w:p w:rsidR="00000000" w:rsidRDefault="00FE7AF4"/>
    <w:p w:rsidR="00000000" w:rsidRDefault="00FE7AF4"/>
    <w:p w:rsidR="00000000" w:rsidRDefault="00FE7AF4"/>
    <w:p w:rsidR="00000000" w:rsidRDefault="00FE7AF4">
      <w:pPr>
        <w:pStyle w:val="2"/>
      </w:pPr>
      <w:r>
        <w:t xml:space="preserve"> </w:t>
      </w:r>
      <w:bookmarkStart w:id="0" w:name="_Toc79400368"/>
      <w:r>
        <w:t>1. ВВЕДЕНИЕ</w:t>
      </w:r>
      <w:bookmarkEnd w:id="0"/>
    </w:p>
    <w:p w:rsidR="00000000" w:rsidRDefault="00FE7AF4">
      <w:pPr>
        <w:widowControl/>
        <w:ind w:firstLine="567"/>
        <w:jc w:val="both"/>
        <w:rPr>
          <w:spacing w:val="-6"/>
          <w:sz w:val="18"/>
        </w:rPr>
      </w:pPr>
      <w:r>
        <w:rPr>
          <w:spacing w:val="-6"/>
          <w:sz w:val="18"/>
        </w:rPr>
        <w:t>Руководство по эксплуатации предназначено для ознакомления с устройс</w:t>
      </w:r>
      <w:r>
        <w:rPr>
          <w:spacing w:val="-6"/>
          <w:sz w:val="18"/>
        </w:rPr>
        <w:t>т</w:t>
      </w:r>
      <w:r>
        <w:rPr>
          <w:spacing w:val="-6"/>
          <w:sz w:val="18"/>
        </w:rPr>
        <w:t>вом и характеристиками измерителя скорости движения транспортных средств р</w:t>
      </w:r>
      <w:r>
        <w:rPr>
          <w:spacing w:val="-6"/>
          <w:sz w:val="18"/>
        </w:rPr>
        <w:t>а</w:t>
      </w:r>
      <w:r>
        <w:rPr>
          <w:spacing w:val="-6"/>
          <w:sz w:val="18"/>
        </w:rPr>
        <w:t>диолокацио</w:t>
      </w:r>
      <w:r>
        <w:rPr>
          <w:spacing w:val="-6"/>
          <w:sz w:val="18"/>
        </w:rPr>
        <w:t>н</w:t>
      </w:r>
      <w:r>
        <w:rPr>
          <w:spacing w:val="-6"/>
          <w:sz w:val="18"/>
        </w:rPr>
        <w:t>ного "Искра - 1"ДА  и  изучения правил его эксплуатации.</w:t>
      </w:r>
    </w:p>
    <w:p w:rsidR="00000000" w:rsidRDefault="00FE7AF4">
      <w:pPr>
        <w:widowControl/>
        <w:ind w:firstLine="567"/>
        <w:jc w:val="both"/>
        <w:rPr>
          <w:spacing w:val="-6"/>
          <w:sz w:val="18"/>
        </w:rPr>
      </w:pPr>
      <w:r>
        <w:rPr>
          <w:spacing w:val="-6"/>
          <w:sz w:val="18"/>
        </w:rPr>
        <w:t>Руководство распростра</w:t>
      </w:r>
      <w:r>
        <w:rPr>
          <w:spacing w:val="-6"/>
          <w:sz w:val="18"/>
        </w:rPr>
        <w:t>няется на измерители выпускаемые по техническим у</w:t>
      </w:r>
      <w:r>
        <w:rPr>
          <w:spacing w:val="-6"/>
          <w:sz w:val="18"/>
        </w:rPr>
        <w:t>с</w:t>
      </w:r>
      <w:r>
        <w:rPr>
          <w:spacing w:val="-6"/>
          <w:sz w:val="18"/>
        </w:rPr>
        <w:t>ловиям 4278-007-31002820-03  ТУ.</w:t>
      </w:r>
    </w:p>
    <w:p w:rsidR="00000000" w:rsidRDefault="00FE7AF4">
      <w:pPr>
        <w:pStyle w:val="2"/>
      </w:pPr>
      <w:bookmarkStart w:id="1" w:name="_Toc79400369"/>
      <w:r>
        <w:t>2. НАЗНАЧЕНИЕ</w:t>
      </w:r>
      <w:bookmarkEnd w:id="1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Измеритель предназначен для использования сотрудниками ГИБДД с целью контроля скоростного режима движения автотранспорта на дорогах и ул</w:t>
      </w:r>
      <w:r>
        <w:rPr>
          <w:sz w:val="18"/>
        </w:rPr>
        <w:t>и</w:t>
      </w:r>
      <w:r>
        <w:rPr>
          <w:sz w:val="18"/>
        </w:rPr>
        <w:t>цах.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Измеритель устана</w:t>
      </w:r>
      <w:r>
        <w:rPr>
          <w:sz w:val="18"/>
        </w:rPr>
        <w:t>вливается на подвижном (патрульный автомобиль, мотоцикл) или неподвижном (опора, балка, штатив) объекте. При установке на автомобиле измерение скорости может производиться как в стациона</w:t>
      </w:r>
      <w:r>
        <w:rPr>
          <w:sz w:val="18"/>
        </w:rPr>
        <w:t>р</w:t>
      </w:r>
      <w:r>
        <w:rPr>
          <w:sz w:val="18"/>
        </w:rPr>
        <w:t xml:space="preserve">ном режиме, так и в режиме движения по встречным или попутным целям, </w:t>
      </w:r>
      <w:r>
        <w:rPr>
          <w:sz w:val="18"/>
        </w:rPr>
        <w:t>в п</w:t>
      </w:r>
      <w:r>
        <w:rPr>
          <w:sz w:val="18"/>
        </w:rPr>
        <w:t>е</w:t>
      </w:r>
      <w:r>
        <w:rPr>
          <w:sz w:val="18"/>
        </w:rPr>
        <w:t>реднем или за</w:t>
      </w:r>
      <w:r>
        <w:rPr>
          <w:sz w:val="18"/>
        </w:rPr>
        <w:t>д</w:t>
      </w:r>
      <w:r>
        <w:rPr>
          <w:sz w:val="18"/>
        </w:rPr>
        <w:t xml:space="preserve">нем секторах обзора. 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Измеритель не имеет собственных органов управления. Его констру</w:t>
      </w:r>
      <w:r>
        <w:rPr>
          <w:rFonts w:ascii="Times New Roman" w:hAnsi="Times New Roman"/>
          <w:sz w:val="18"/>
        </w:rPr>
        <w:t>к</w:t>
      </w:r>
      <w:r>
        <w:rPr>
          <w:rFonts w:ascii="Times New Roman" w:hAnsi="Times New Roman"/>
          <w:sz w:val="18"/>
        </w:rPr>
        <w:t>ция и программное обеспечение рассчитаны на подключение к  внешн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>му компьютеру, видеофиксатору  или специализированному пульту с передачей им функций уп</w:t>
      </w:r>
      <w:r>
        <w:rPr>
          <w:rFonts w:ascii="Times New Roman" w:hAnsi="Times New Roman"/>
          <w:sz w:val="18"/>
        </w:rPr>
        <w:t>равления и отображения информации. Для подключения к ко</w:t>
      </w:r>
      <w:r>
        <w:rPr>
          <w:rFonts w:ascii="Times New Roman" w:hAnsi="Times New Roman"/>
          <w:sz w:val="18"/>
        </w:rPr>
        <w:t>м</w:t>
      </w:r>
      <w:r>
        <w:rPr>
          <w:rFonts w:ascii="Times New Roman" w:hAnsi="Times New Roman"/>
          <w:sz w:val="18"/>
        </w:rPr>
        <w:t>пьютеру в комплекте с измерителем поставляется носитель с пр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граммным обеспечением. Выпускаемые видеофиксаторы ("Кадр-1", "А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z w:val="18"/>
        </w:rPr>
        <w:t>тоскан") и пульты ("ПДУ-4") имеют встроенное программное обе</w:t>
      </w:r>
      <w:r>
        <w:rPr>
          <w:rFonts w:ascii="Times New Roman" w:hAnsi="Times New Roman"/>
          <w:sz w:val="18"/>
        </w:rPr>
        <w:t>с</w:t>
      </w:r>
      <w:r>
        <w:rPr>
          <w:rFonts w:ascii="Times New Roman" w:hAnsi="Times New Roman"/>
          <w:sz w:val="18"/>
        </w:rPr>
        <w:t>печение.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Измер</w:t>
      </w:r>
      <w:r>
        <w:rPr>
          <w:rFonts w:ascii="Times New Roman" w:hAnsi="Times New Roman"/>
          <w:sz w:val="18"/>
        </w:rPr>
        <w:t>итель выпускается в двух конструктивных исполнениях, отл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>чающихся величиной апертуры антенны (диаметры 60 и 130 мм) и, соответс</w:t>
      </w:r>
      <w:r>
        <w:rPr>
          <w:rFonts w:ascii="Times New Roman" w:hAnsi="Times New Roman"/>
          <w:sz w:val="18"/>
        </w:rPr>
        <w:t>т</w:t>
      </w:r>
      <w:r>
        <w:rPr>
          <w:rFonts w:ascii="Times New Roman" w:hAnsi="Times New Roman"/>
          <w:sz w:val="18"/>
        </w:rPr>
        <w:t>венно, габаритами. Измеритель с большей антенной (</w:t>
      </w:r>
      <w:r>
        <w:rPr>
          <w:rFonts w:ascii="Times New Roman" w:hAnsi="Times New Roman"/>
          <w:sz w:val="18"/>
          <w:lang w:val="en-US"/>
        </w:rPr>
        <w:t>D</w:t>
      </w:r>
      <w:r>
        <w:rPr>
          <w:rFonts w:ascii="Times New Roman" w:hAnsi="Times New Roman"/>
          <w:sz w:val="18"/>
        </w:rPr>
        <w:t>130) предназначен для реализации режима фиксации целей только с одной конкрет</w:t>
      </w:r>
      <w:r>
        <w:rPr>
          <w:rFonts w:ascii="Times New Roman" w:hAnsi="Times New Roman"/>
          <w:sz w:val="18"/>
        </w:rPr>
        <w:t>ной полосы дв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>жения на многополосных трассах. Его рекомендуется размещать только на неподвижных объектах.  Предусмотрена возможность его конструктивн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 xml:space="preserve">го объединения с видеокамерой "КРИС", обеспечивающее их соосность. . 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Для установки на патрульном автомоби</w:t>
      </w:r>
      <w:r>
        <w:rPr>
          <w:rFonts w:ascii="Times New Roman" w:hAnsi="Times New Roman"/>
          <w:sz w:val="18"/>
        </w:rPr>
        <w:t>ле, а также для контроля  дв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>жения без разделения по полосам при стационарном размещении предназн</w:t>
      </w:r>
      <w:r>
        <w:rPr>
          <w:rFonts w:ascii="Times New Roman" w:hAnsi="Times New Roman"/>
          <w:sz w:val="18"/>
        </w:rPr>
        <w:t>а</w:t>
      </w:r>
      <w:r>
        <w:rPr>
          <w:rFonts w:ascii="Times New Roman" w:hAnsi="Times New Roman"/>
          <w:sz w:val="18"/>
        </w:rPr>
        <w:t>чен измеритель с меньшей (</w:t>
      </w:r>
      <w:r>
        <w:rPr>
          <w:rFonts w:ascii="Times New Roman" w:hAnsi="Times New Roman"/>
          <w:sz w:val="18"/>
          <w:lang w:val="en-US"/>
        </w:rPr>
        <w:t>D</w:t>
      </w:r>
      <w:r>
        <w:rPr>
          <w:rFonts w:ascii="Times New Roman" w:hAnsi="Times New Roman"/>
          <w:sz w:val="18"/>
        </w:rPr>
        <w:t xml:space="preserve"> 60) анте</w:t>
      </w:r>
      <w:r>
        <w:rPr>
          <w:rFonts w:ascii="Times New Roman" w:hAnsi="Times New Roman"/>
          <w:sz w:val="18"/>
        </w:rPr>
        <w:t>н</w:t>
      </w:r>
      <w:r>
        <w:rPr>
          <w:rFonts w:ascii="Times New Roman" w:hAnsi="Times New Roman"/>
          <w:sz w:val="18"/>
        </w:rPr>
        <w:t xml:space="preserve">ной. 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Измеритель  осуществляет селекцию целей по направлению движения и скоростям.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При работе в движении производится и</w:t>
      </w:r>
      <w:r>
        <w:rPr>
          <w:sz w:val="18"/>
        </w:rPr>
        <w:t>змерение скорости самой б</w:t>
      </w:r>
      <w:r>
        <w:rPr>
          <w:sz w:val="18"/>
        </w:rPr>
        <w:t>ы</w:t>
      </w:r>
      <w:r>
        <w:rPr>
          <w:sz w:val="18"/>
        </w:rPr>
        <w:t>строй ц</w:t>
      </w:r>
      <w:r>
        <w:rPr>
          <w:sz w:val="18"/>
        </w:rPr>
        <w:t>е</w:t>
      </w:r>
      <w:r>
        <w:rPr>
          <w:sz w:val="18"/>
        </w:rPr>
        <w:t>ли, а также собственной скорости патрульного автомобиля.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Питание измерителя осуществляется от внешнего источника +12В, в том числе от бортовой с</w:t>
      </w:r>
      <w:r>
        <w:rPr>
          <w:sz w:val="18"/>
        </w:rPr>
        <w:t>е</w:t>
      </w:r>
      <w:r>
        <w:rPr>
          <w:sz w:val="18"/>
        </w:rPr>
        <w:t>ти автомобиля.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lastRenderedPageBreak/>
        <w:t>Обозначения при заказе:</w:t>
      </w:r>
    </w:p>
    <w:p w:rsidR="00000000" w:rsidRDefault="00FE7AF4" w:rsidP="00FE7AF4">
      <w:pPr>
        <w:widowControl/>
        <w:numPr>
          <w:ilvl w:val="0"/>
          <w:numId w:val="3"/>
        </w:numPr>
        <w:ind w:left="0" w:firstLine="567"/>
        <w:jc w:val="both"/>
        <w:rPr>
          <w:sz w:val="18"/>
        </w:rPr>
      </w:pPr>
      <w:r>
        <w:rPr>
          <w:sz w:val="18"/>
        </w:rPr>
        <w:t>"Искра-1"ДА/60 – измеритель с антенной</w:t>
      </w:r>
      <w:r>
        <w:rPr>
          <w:sz w:val="18"/>
        </w:rPr>
        <w:t xml:space="preserve"> 60 мм,</w:t>
      </w:r>
    </w:p>
    <w:p w:rsidR="00000000" w:rsidRDefault="00FE7AF4" w:rsidP="00FE7AF4">
      <w:pPr>
        <w:widowControl/>
        <w:numPr>
          <w:ilvl w:val="0"/>
          <w:numId w:val="3"/>
        </w:numPr>
        <w:ind w:left="0" w:firstLine="567"/>
        <w:jc w:val="both"/>
        <w:rPr>
          <w:sz w:val="18"/>
        </w:rPr>
      </w:pPr>
      <w:r>
        <w:rPr>
          <w:sz w:val="18"/>
        </w:rPr>
        <w:t>"Искра-1"ДА/КРИС –измеритель с антенной 130 мм.</w:t>
      </w:r>
    </w:p>
    <w:p w:rsidR="00000000" w:rsidRDefault="00FE7AF4">
      <w:pPr>
        <w:widowControl/>
        <w:ind w:firstLine="567"/>
        <w:jc w:val="both"/>
        <w:rPr>
          <w:sz w:val="18"/>
        </w:rPr>
      </w:pPr>
    </w:p>
    <w:p w:rsidR="00000000" w:rsidRDefault="00FE7AF4">
      <w:pPr>
        <w:pStyle w:val="2"/>
      </w:pPr>
      <w:bookmarkStart w:id="2" w:name="_Toc79400370"/>
      <w:r>
        <w:t>3. ТЕХНИЧЕСКИЕ ХАРАКТЕРИСТИКИ</w:t>
      </w:r>
      <w:bookmarkEnd w:id="2"/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3.1.Максимальная дальность действия  не менее    300 м.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3.2.Диапазон измеряемых скоростей от 20 до 240 км/ч.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3.3.Пределы допускаемой погрешности при измерении скорости н</w:t>
      </w:r>
      <w:r>
        <w:rPr>
          <w:rFonts w:ascii="Times New Roman" w:hAnsi="Times New Roman"/>
          <w:sz w:val="18"/>
        </w:rPr>
        <w:t>е б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лее +-2 км/ч.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3.4.Рабочая частота излучения        (24.15 +-0.1) ГГц.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3.5.Время определения скорости не более 0.5 с.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3.6.Измеритель осуществляет выделение скорости самой быстрой ц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>ли из группы при превышении ее скорости над остальными не более чем на 1</w:t>
      </w:r>
      <w:r>
        <w:rPr>
          <w:rFonts w:ascii="Times New Roman" w:hAnsi="Times New Roman"/>
          <w:sz w:val="18"/>
        </w:rPr>
        <w:t>0 км/ч и соотношении их пл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щадей не менее 1:10.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3.7.Измеритель осуществляет селекцию направления движения цели.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3.8.Напряжение питания от 11.0 до 16.0 В.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3.9.Средняя  потребляемая мощность не б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 xml:space="preserve">лее 8 Вт.  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3.10.Масса измерителя не более: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"</w:t>
      </w:r>
      <w:r>
        <w:rPr>
          <w:rFonts w:ascii="Times New Roman" w:hAnsi="Times New Roman"/>
          <w:sz w:val="18"/>
        </w:rPr>
        <w:t>Искра-1"ДА/60                         0.6 кг.</w:t>
      </w:r>
    </w:p>
    <w:p w:rsidR="00000000" w:rsidRDefault="00FE7AF4">
      <w:pPr>
        <w:pStyle w:val="af1"/>
        <w:tabs>
          <w:tab w:val="left" w:pos="426"/>
        </w:tabs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"Искра-1"ДА/КРИС                  3.0 кг. 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3.11.Габаритные размеры не более: 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"Искра-1"ДА/60                 210 х 90 х 70 мм. 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"Искра-1"ДА/КРИС           330 х </w:t>
      </w:r>
      <w:r>
        <w:rPr>
          <w:rFonts w:ascii="Times New Roman" w:hAnsi="Times New Roman"/>
          <w:sz w:val="18"/>
        </w:rPr>
        <w:t xml:space="preserve">185 х 150 мм. </w:t>
      </w:r>
    </w:p>
    <w:p w:rsidR="00000000" w:rsidRDefault="00FE7AF4">
      <w:pPr>
        <w:pStyle w:val="af1"/>
        <w:ind w:right="-286" w:firstLine="567"/>
        <w:jc w:val="both"/>
        <w:rPr>
          <w:rFonts w:ascii="Times New Roman" w:hAnsi="Times New Roman"/>
          <w:sz w:val="18"/>
        </w:rPr>
      </w:pP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3.12.Измеритель может измерять скорость встречных и попутных ц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>лей в режиме движения патрульного транспортного средства. При этом  пр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изв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дится измерение как скорости цели, так и собственной скорости патрульного автомобиля.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3.13.Измерит</w:t>
      </w:r>
      <w:r>
        <w:rPr>
          <w:rFonts w:ascii="Times New Roman" w:hAnsi="Times New Roman"/>
          <w:sz w:val="18"/>
        </w:rPr>
        <w:t>ель может выводить информацию и управляться  перс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 xml:space="preserve">нальными компьютерами серии </w:t>
      </w:r>
      <w:r>
        <w:rPr>
          <w:rFonts w:ascii="Times New Roman" w:hAnsi="Times New Roman"/>
          <w:sz w:val="18"/>
          <w:lang w:val="en-US"/>
        </w:rPr>
        <w:t>IBM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lang w:val="en-US"/>
        </w:rPr>
        <w:t>PC</w:t>
      </w:r>
      <w:r>
        <w:rPr>
          <w:rFonts w:ascii="Times New Roman" w:hAnsi="Times New Roman"/>
          <w:sz w:val="18"/>
        </w:rPr>
        <w:t xml:space="preserve"> при установке на них прилагаемого программного обеспечения, видеофиксаторами "Кадр-1" и "Автоскан", пул</w:t>
      </w:r>
      <w:r>
        <w:rPr>
          <w:rFonts w:ascii="Times New Roman" w:hAnsi="Times New Roman"/>
          <w:sz w:val="18"/>
        </w:rPr>
        <w:t>ь</w:t>
      </w:r>
      <w:r>
        <w:rPr>
          <w:rFonts w:ascii="Times New Roman" w:hAnsi="Times New Roman"/>
          <w:sz w:val="18"/>
        </w:rPr>
        <w:t xml:space="preserve">том управления и индикации "ПДУ-4". </w:t>
      </w:r>
    </w:p>
    <w:p w:rsidR="00000000" w:rsidRDefault="00FE7AF4">
      <w:pPr>
        <w:pStyle w:val="af1"/>
        <w:tabs>
          <w:tab w:val="left" w:pos="567"/>
        </w:tabs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3.14. Ширина полосы обзора на </w:t>
      </w:r>
      <w:r>
        <w:rPr>
          <w:rFonts w:ascii="Times New Roman" w:hAnsi="Times New Roman"/>
          <w:sz w:val="18"/>
        </w:rPr>
        <w:t>расстоянии 25 м (р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>жим фиксации скорости цели с одной полосы) соста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z w:val="18"/>
        </w:rPr>
        <w:t>ляет не более: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"Искра-1"ДА/ 60            не нормируется,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"Искра-1"ДА/КРИС       3 м.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3.15.Предусмотрена возможность крепления измерителя на несущую конст</w:t>
      </w:r>
      <w:r>
        <w:rPr>
          <w:rFonts w:ascii="Times New Roman" w:hAnsi="Times New Roman"/>
          <w:sz w:val="18"/>
        </w:rPr>
        <w:t>рукцию или корпус автомобиля. Арматура для крепления на конкре</w:t>
      </w:r>
      <w:r>
        <w:rPr>
          <w:rFonts w:ascii="Times New Roman" w:hAnsi="Times New Roman"/>
          <w:sz w:val="18"/>
        </w:rPr>
        <w:t>т</w:t>
      </w:r>
      <w:r>
        <w:rPr>
          <w:rFonts w:ascii="Times New Roman" w:hAnsi="Times New Roman"/>
          <w:sz w:val="18"/>
        </w:rPr>
        <w:t>ный объект установки может поставляться пре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>приятием – изготовителем.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3.16.Измеритель защищен от неправильного подключения напряж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>ния п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>тания.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3.17.Допустимая длительность непрерывной работы из</w:t>
      </w:r>
      <w:r>
        <w:rPr>
          <w:rFonts w:ascii="Times New Roman" w:hAnsi="Times New Roman"/>
          <w:sz w:val="18"/>
        </w:rPr>
        <w:t>мерителя 24 ч</w:t>
      </w:r>
      <w:r>
        <w:rPr>
          <w:rFonts w:ascii="Times New Roman" w:hAnsi="Times New Roman"/>
          <w:sz w:val="18"/>
        </w:rPr>
        <w:t>а</w:t>
      </w:r>
      <w:r>
        <w:rPr>
          <w:rFonts w:ascii="Times New Roman" w:hAnsi="Times New Roman"/>
          <w:sz w:val="18"/>
        </w:rPr>
        <w:t>са в сутки.</w:t>
      </w:r>
    </w:p>
    <w:p w:rsidR="00000000" w:rsidRDefault="00FE7AF4">
      <w:pPr>
        <w:widowControl/>
        <w:ind w:right="-34" w:firstLine="567"/>
        <w:jc w:val="both"/>
        <w:rPr>
          <w:sz w:val="18"/>
        </w:rPr>
      </w:pPr>
      <w:r>
        <w:rPr>
          <w:sz w:val="18"/>
        </w:rPr>
        <w:lastRenderedPageBreak/>
        <w:t>3.18.Измеритель сохраняет свои характеристики при воздействии сл</w:t>
      </w:r>
      <w:r>
        <w:rPr>
          <w:sz w:val="18"/>
        </w:rPr>
        <w:t>е</w:t>
      </w:r>
      <w:r>
        <w:rPr>
          <w:sz w:val="18"/>
        </w:rPr>
        <w:t>дующих климатических у</w:t>
      </w:r>
      <w:r>
        <w:rPr>
          <w:sz w:val="18"/>
        </w:rPr>
        <w:t>с</w:t>
      </w:r>
      <w:r>
        <w:rPr>
          <w:sz w:val="18"/>
        </w:rPr>
        <w:t>ловий:</w:t>
      </w:r>
    </w:p>
    <w:p w:rsidR="00000000" w:rsidRDefault="00FE7AF4">
      <w:pPr>
        <w:widowControl/>
        <w:numPr>
          <w:ilvl w:val="0"/>
          <w:numId w:val="1"/>
        </w:numPr>
        <w:spacing w:after="60"/>
        <w:ind w:left="0" w:right="-34" w:firstLine="567"/>
        <w:jc w:val="both"/>
        <w:rPr>
          <w:sz w:val="18"/>
        </w:rPr>
      </w:pPr>
      <w:r>
        <w:rPr>
          <w:sz w:val="18"/>
        </w:rPr>
        <w:t xml:space="preserve">температуры окружающего воздуха от  минус 25 до +50 </w:t>
      </w:r>
      <w:r>
        <w:rPr>
          <w:sz w:val="18"/>
          <w:vertAlign w:val="superscript"/>
          <w:lang w:val="en-US"/>
        </w:rPr>
        <w:t>o</w:t>
      </w:r>
      <w:r>
        <w:rPr>
          <w:sz w:val="18"/>
        </w:rPr>
        <w:t>С,</w:t>
      </w:r>
    </w:p>
    <w:p w:rsidR="00000000" w:rsidRDefault="00FE7AF4">
      <w:pPr>
        <w:widowControl/>
        <w:numPr>
          <w:ilvl w:val="0"/>
          <w:numId w:val="1"/>
        </w:numPr>
        <w:spacing w:before="60" w:after="60"/>
        <w:ind w:left="0" w:firstLine="567"/>
        <w:jc w:val="both"/>
        <w:rPr>
          <w:sz w:val="18"/>
        </w:rPr>
      </w:pPr>
      <w:r>
        <w:rPr>
          <w:sz w:val="18"/>
        </w:rPr>
        <w:t>относительной влажности до 90% без конденсации влаги,</w:t>
      </w:r>
    </w:p>
    <w:p w:rsidR="00000000" w:rsidRDefault="00FE7AF4">
      <w:pPr>
        <w:widowControl/>
        <w:numPr>
          <w:ilvl w:val="0"/>
          <w:numId w:val="1"/>
        </w:numPr>
        <w:spacing w:before="60" w:after="60"/>
        <w:ind w:left="0" w:firstLine="567"/>
        <w:jc w:val="both"/>
        <w:rPr>
          <w:sz w:val="18"/>
        </w:rPr>
      </w:pPr>
      <w:r>
        <w:rPr>
          <w:sz w:val="18"/>
        </w:rPr>
        <w:t>атмосферном давлении от 6</w:t>
      </w:r>
      <w:r>
        <w:rPr>
          <w:sz w:val="18"/>
        </w:rPr>
        <w:t>0 до 106.7 кПа.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3.19.Измеритель сохраняет свои характеристики после воздействия предельных климатич</w:t>
      </w:r>
      <w:r>
        <w:rPr>
          <w:sz w:val="18"/>
        </w:rPr>
        <w:t>е</w:t>
      </w:r>
      <w:r>
        <w:rPr>
          <w:sz w:val="18"/>
        </w:rPr>
        <w:t>ских условий:</w:t>
      </w:r>
    </w:p>
    <w:p w:rsidR="00000000" w:rsidRDefault="00FE7AF4">
      <w:pPr>
        <w:widowControl/>
        <w:numPr>
          <w:ilvl w:val="0"/>
          <w:numId w:val="1"/>
        </w:numPr>
        <w:spacing w:before="60" w:after="60"/>
        <w:ind w:left="0" w:firstLine="567"/>
        <w:jc w:val="both"/>
        <w:rPr>
          <w:sz w:val="18"/>
        </w:rPr>
      </w:pPr>
      <w:r>
        <w:rPr>
          <w:sz w:val="18"/>
        </w:rPr>
        <w:t xml:space="preserve">температуры от  минус 50 до +55 </w:t>
      </w:r>
      <w:r>
        <w:rPr>
          <w:sz w:val="18"/>
          <w:vertAlign w:val="superscript"/>
          <w:lang w:val="en-US"/>
        </w:rPr>
        <w:t>o</w:t>
      </w:r>
      <w:r>
        <w:rPr>
          <w:sz w:val="18"/>
        </w:rPr>
        <w:t>С,</w:t>
      </w:r>
    </w:p>
    <w:p w:rsidR="00000000" w:rsidRDefault="00FE7AF4">
      <w:pPr>
        <w:widowControl/>
        <w:numPr>
          <w:ilvl w:val="0"/>
          <w:numId w:val="1"/>
        </w:numPr>
        <w:spacing w:before="60" w:after="60"/>
        <w:ind w:left="0" w:firstLine="567"/>
        <w:jc w:val="both"/>
        <w:rPr>
          <w:sz w:val="18"/>
        </w:rPr>
      </w:pPr>
      <w:r>
        <w:rPr>
          <w:sz w:val="18"/>
        </w:rPr>
        <w:t xml:space="preserve">относительной влажности до 95% при +30 </w:t>
      </w:r>
      <w:r>
        <w:rPr>
          <w:sz w:val="18"/>
          <w:vertAlign w:val="superscript"/>
          <w:lang w:val="en-US"/>
        </w:rPr>
        <w:t>o</w:t>
      </w:r>
      <w:r>
        <w:rPr>
          <w:sz w:val="18"/>
        </w:rPr>
        <w:t>С.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3.20.*Измеритель сохраняет свои характеристики после воздействи</w:t>
      </w:r>
      <w:r>
        <w:rPr>
          <w:sz w:val="18"/>
        </w:rPr>
        <w:t>я 10 циклов вибрации в диапазоне частот от 10 до 70 Гц с амплитудой 0.15 мм.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3.21.*Измеритель сохраняет свои характеристики после воздействия 4000 ударов с частотой от 10 до 50 ударов в мин при максимальном ускор</w:t>
      </w:r>
      <w:r>
        <w:rPr>
          <w:sz w:val="18"/>
        </w:rPr>
        <w:t>е</w:t>
      </w:r>
      <w:r>
        <w:rPr>
          <w:sz w:val="18"/>
        </w:rPr>
        <w:t>нии 150 м/cек</w:t>
      </w:r>
      <w:r>
        <w:rPr>
          <w:sz w:val="18"/>
          <w:vertAlign w:val="superscript"/>
        </w:rPr>
        <w:t xml:space="preserve">2  </w:t>
      </w:r>
      <w:r>
        <w:rPr>
          <w:sz w:val="18"/>
        </w:rPr>
        <w:t>и дл</w:t>
      </w:r>
      <w:r>
        <w:rPr>
          <w:sz w:val="18"/>
        </w:rPr>
        <w:t>и</w:t>
      </w:r>
      <w:r>
        <w:rPr>
          <w:sz w:val="18"/>
        </w:rPr>
        <w:t>тельности 6 мсек.</w:t>
      </w:r>
    </w:p>
    <w:p w:rsidR="00000000" w:rsidRDefault="00FE7AF4">
      <w:pPr>
        <w:widowControl/>
        <w:ind w:firstLine="567"/>
        <w:jc w:val="both"/>
        <w:rPr>
          <w:spacing w:val="-4"/>
          <w:sz w:val="18"/>
        </w:rPr>
      </w:pPr>
      <w:r>
        <w:rPr>
          <w:spacing w:val="-4"/>
          <w:sz w:val="18"/>
        </w:rPr>
        <w:t>3.22</w:t>
      </w:r>
      <w:r>
        <w:rPr>
          <w:spacing w:val="-4"/>
          <w:sz w:val="18"/>
        </w:rPr>
        <w:t>.*Измеритель сохраняет свои характеристики после воздействия трех одиночных ударов с максимальным ускорением 500 м/cек</w:t>
      </w:r>
      <w:r>
        <w:rPr>
          <w:spacing w:val="-4"/>
          <w:sz w:val="18"/>
          <w:vertAlign w:val="superscript"/>
        </w:rPr>
        <w:t xml:space="preserve">2 </w:t>
      </w:r>
      <w:r>
        <w:rPr>
          <w:spacing w:val="-4"/>
          <w:sz w:val="18"/>
        </w:rPr>
        <w:t>и длительностью 3 мсек.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3.23.Измеритель сохраняет свои характеристики после воздействия тряски в транспортной таре с частотой 50 - 120 у</w:t>
      </w:r>
      <w:r>
        <w:rPr>
          <w:sz w:val="18"/>
        </w:rPr>
        <w:t>даров в мин в течение 2 ч</w:t>
      </w:r>
      <w:r>
        <w:rPr>
          <w:sz w:val="18"/>
        </w:rPr>
        <w:t>а</w:t>
      </w:r>
      <w:r>
        <w:rPr>
          <w:sz w:val="18"/>
        </w:rPr>
        <w:t>сов с макс</w:t>
      </w:r>
      <w:r>
        <w:rPr>
          <w:sz w:val="18"/>
        </w:rPr>
        <w:t>и</w:t>
      </w:r>
      <w:r>
        <w:rPr>
          <w:sz w:val="18"/>
        </w:rPr>
        <w:t>мальным ускорением 30 м/cек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3.24.Измеритель сохраняет свои характеристики при воздействии внешних полей напряженностью 10В/м в диапазоне частот 10кГц</w:t>
      </w:r>
      <w:r>
        <w:rPr>
          <w:rFonts w:ascii="Lucida Console" w:hAnsi="Lucida Console"/>
          <w:sz w:val="18"/>
        </w:rPr>
        <w:t>÷</w:t>
      </w:r>
      <w:r>
        <w:rPr>
          <w:sz w:val="18"/>
        </w:rPr>
        <w:t xml:space="preserve">300МГц и 3В/м в диапазоне частот 300 МГц </w:t>
      </w:r>
      <w:r>
        <w:rPr>
          <w:rFonts w:ascii="Lucida Console" w:hAnsi="Lucida Console"/>
          <w:sz w:val="18"/>
        </w:rPr>
        <w:t>÷</w:t>
      </w:r>
      <w:r>
        <w:rPr>
          <w:sz w:val="18"/>
        </w:rPr>
        <w:t xml:space="preserve"> 1000 МГц.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3.25.Уровни со</w:t>
      </w:r>
      <w:r>
        <w:rPr>
          <w:rFonts w:ascii="Times New Roman" w:hAnsi="Times New Roman"/>
          <w:sz w:val="18"/>
        </w:rPr>
        <w:t>бственных кондуктивных помех измерителей соответс</w:t>
      </w:r>
      <w:r>
        <w:rPr>
          <w:rFonts w:ascii="Times New Roman" w:hAnsi="Times New Roman"/>
          <w:sz w:val="18"/>
        </w:rPr>
        <w:t>т</w:t>
      </w:r>
      <w:r>
        <w:rPr>
          <w:rFonts w:ascii="Times New Roman" w:hAnsi="Times New Roman"/>
          <w:sz w:val="18"/>
        </w:rPr>
        <w:t xml:space="preserve">вуют  </w:t>
      </w:r>
      <w:r>
        <w:rPr>
          <w:rFonts w:ascii="Times New Roman" w:hAnsi="Times New Roman"/>
          <w:sz w:val="18"/>
          <w:lang w:val="en-US"/>
        </w:rPr>
        <w:t>I</w:t>
      </w:r>
      <w:r>
        <w:rPr>
          <w:rFonts w:ascii="Times New Roman" w:hAnsi="Times New Roman"/>
          <w:sz w:val="18"/>
        </w:rPr>
        <w:t xml:space="preserve"> степени эми</w:t>
      </w:r>
      <w:r>
        <w:rPr>
          <w:rFonts w:ascii="Times New Roman" w:hAnsi="Times New Roman"/>
          <w:sz w:val="18"/>
        </w:rPr>
        <w:t>с</w:t>
      </w:r>
      <w:r>
        <w:rPr>
          <w:rFonts w:ascii="Times New Roman" w:hAnsi="Times New Roman"/>
          <w:sz w:val="18"/>
        </w:rPr>
        <w:t>сии по ГОСТ 28751-90.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3.26.Измерители соответствуют функциональному классу В при во</w:t>
      </w:r>
      <w:r>
        <w:rPr>
          <w:rFonts w:ascii="Times New Roman" w:hAnsi="Times New Roman"/>
          <w:sz w:val="18"/>
        </w:rPr>
        <w:t>з</w:t>
      </w:r>
      <w:r>
        <w:rPr>
          <w:rFonts w:ascii="Times New Roman" w:hAnsi="Times New Roman"/>
          <w:sz w:val="18"/>
        </w:rPr>
        <w:t>действии кондукти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z w:val="18"/>
        </w:rPr>
        <w:t xml:space="preserve">ных помех </w:t>
      </w:r>
      <w:r>
        <w:rPr>
          <w:rFonts w:ascii="Times New Roman" w:hAnsi="Times New Roman"/>
          <w:sz w:val="18"/>
          <w:lang w:val="en-US"/>
        </w:rPr>
        <w:t>III</w:t>
      </w:r>
      <w:r>
        <w:rPr>
          <w:rFonts w:ascii="Times New Roman" w:hAnsi="Times New Roman"/>
          <w:sz w:val="18"/>
        </w:rPr>
        <w:t xml:space="preserve"> степени жесткости по ГОСТ 28751-90.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3.27.Уровень создаваемых измерител</w:t>
      </w:r>
      <w:r>
        <w:rPr>
          <w:rFonts w:ascii="Times New Roman" w:hAnsi="Times New Roman"/>
          <w:sz w:val="18"/>
        </w:rPr>
        <w:t>ем радиопомех соответствует требованиям, предъя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z w:val="18"/>
        </w:rPr>
        <w:t>ляемым по ГОСТ Р 51318.22-99.</w:t>
      </w:r>
    </w:p>
    <w:p w:rsidR="00000000" w:rsidRDefault="00FE7AF4">
      <w:pPr>
        <w:pStyle w:val="af1"/>
        <w:ind w:right="-34"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3.28.Измерители соответствуют функциональному классу С при во</w:t>
      </w:r>
      <w:r>
        <w:rPr>
          <w:rFonts w:ascii="Times New Roman" w:hAnsi="Times New Roman"/>
          <w:sz w:val="18"/>
        </w:rPr>
        <w:t>з</w:t>
      </w:r>
      <w:r>
        <w:rPr>
          <w:rFonts w:ascii="Times New Roman" w:hAnsi="Times New Roman"/>
          <w:sz w:val="18"/>
        </w:rPr>
        <w:t xml:space="preserve">действии  электростатических разрядов </w:t>
      </w:r>
      <w:r>
        <w:rPr>
          <w:rFonts w:ascii="Times New Roman" w:hAnsi="Times New Roman"/>
          <w:sz w:val="18"/>
          <w:lang w:val="en-US"/>
        </w:rPr>
        <w:t>IV</w:t>
      </w:r>
      <w:r>
        <w:rPr>
          <w:rFonts w:ascii="Times New Roman" w:hAnsi="Times New Roman"/>
          <w:sz w:val="18"/>
        </w:rPr>
        <w:t xml:space="preserve"> степени жестк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сти  по ГОСТ Р 50607-93.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3.29.Средняя  наработка на отказ не </w:t>
      </w:r>
      <w:r>
        <w:rPr>
          <w:sz w:val="18"/>
        </w:rPr>
        <w:t>менее 5000 час.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3.30.Средний срок службы до списания не м</w:t>
      </w:r>
      <w:r>
        <w:rPr>
          <w:sz w:val="18"/>
        </w:rPr>
        <w:t>е</w:t>
      </w:r>
      <w:r>
        <w:rPr>
          <w:sz w:val="18"/>
        </w:rPr>
        <w:t>нее 5 лет.</w:t>
      </w:r>
    </w:p>
    <w:p w:rsidR="00000000" w:rsidRDefault="00FE7AF4">
      <w:pPr>
        <w:widowControl/>
        <w:ind w:firstLine="567"/>
        <w:jc w:val="both"/>
        <w:rPr>
          <w:sz w:val="18"/>
          <w:vertAlign w:val="superscript"/>
        </w:rPr>
      </w:pPr>
      <w:r>
        <w:rPr>
          <w:sz w:val="18"/>
        </w:rPr>
        <w:t>3.31.Плотность потока мощности излучения в обратном направлении на расстоянии 0.5 м не пр</w:t>
      </w:r>
      <w:r>
        <w:rPr>
          <w:sz w:val="18"/>
        </w:rPr>
        <w:t>е</w:t>
      </w:r>
      <w:r>
        <w:rPr>
          <w:sz w:val="18"/>
        </w:rPr>
        <w:t>вышает 10 мкВт/cм</w:t>
      </w:r>
      <w:r>
        <w:rPr>
          <w:sz w:val="18"/>
          <w:vertAlign w:val="superscript"/>
        </w:rPr>
        <w:t xml:space="preserve">2 </w:t>
      </w:r>
    </w:p>
    <w:p w:rsidR="00000000" w:rsidRDefault="00FE7AF4">
      <w:pPr>
        <w:widowControl/>
        <w:ind w:firstLine="567"/>
        <w:jc w:val="both"/>
        <w:rPr>
          <w:sz w:val="18"/>
          <w:vertAlign w:val="superscript"/>
        </w:rPr>
      </w:pP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*   - только для "Искра-1"ДА/60</w:t>
      </w:r>
    </w:p>
    <w:p w:rsidR="00000000" w:rsidRDefault="00FE7AF4">
      <w:pPr>
        <w:widowControl/>
        <w:ind w:firstLine="567"/>
        <w:jc w:val="both"/>
        <w:rPr>
          <w:sz w:val="18"/>
        </w:rPr>
      </w:pPr>
    </w:p>
    <w:p w:rsidR="00000000" w:rsidRDefault="00FE7AF4">
      <w:pPr>
        <w:pStyle w:val="2"/>
        <w:rPr>
          <w:b w:val="0"/>
          <w:bCs/>
          <w:i w:val="0"/>
          <w:iCs/>
        </w:rPr>
      </w:pPr>
      <w:bookmarkStart w:id="3" w:name="_Toc79400371"/>
      <w:r>
        <w:t>4. СОСТАВ</w:t>
      </w:r>
      <w:bookmarkEnd w:id="3"/>
      <w:r>
        <w:t xml:space="preserve"> </w:t>
      </w:r>
    </w:p>
    <w:p w:rsidR="00000000" w:rsidRDefault="00FE7AF4">
      <w:r>
        <w:t xml:space="preserve">          1. Измеритель</w:t>
      </w:r>
      <w:r>
        <w:tab/>
        <w:t xml:space="preserve">        </w:t>
      </w:r>
      <w:r>
        <w:t xml:space="preserve">                                            1 шт.</w:t>
      </w:r>
    </w:p>
    <w:p w:rsidR="00000000" w:rsidRDefault="00FE7AF4">
      <w:pPr>
        <w:rPr>
          <w:sz w:val="18"/>
        </w:rPr>
      </w:pPr>
      <w:r>
        <w:rPr>
          <w:sz w:val="18"/>
        </w:rPr>
        <w:lastRenderedPageBreak/>
        <w:t xml:space="preserve">           2. Шнур питания                                                            1 шт.</w:t>
      </w:r>
    </w:p>
    <w:p w:rsidR="00000000" w:rsidRDefault="00FE7AF4">
      <w:r>
        <w:t xml:space="preserve">          3. Руководство по эксплуатации                          1 экз.</w:t>
      </w:r>
    </w:p>
    <w:p w:rsidR="00000000" w:rsidRDefault="00FE7AF4">
      <w:r>
        <w:t xml:space="preserve">          4. Формуляр                    </w:t>
      </w:r>
      <w:r>
        <w:t xml:space="preserve">                                       1 экз.</w:t>
      </w:r>
    </w:p>
    <w:p w:rsidR="00000000" w:rsidRDefault="00FE7AF4">
      <w:r>
        <w:t xml:space="preserve">          5. Футляр для транспортировки и хранения       1 шт.</w:t>
      </w:r>
    </w:p>
    <w:p w:rsidR="00000000" w:rsidRDefault="00FE7AF4">
      <w:pPr>
        <w:widowControl/>
        <w:tabs>
          <w:tab w:val="left" w:pos="5103"/>
        </w:tabs>
        <w:spacing w:before="60" w:after="60"/>
        <w:ind w:left="142"/>
        <w:jc w:val="both"/>
        <w:rPr>
          <w:sz w:val="18"/>
        </w:rPr>
      </w:pPr>
    </w:p>
    <w:p w:rsidR="00000000" w:rsidRDefault="00FE7AF4">
      <w:pPr>
        <w:widowControl/>
        <w:tabs>
          <w:tab w:val="left" w:pos="5103"/>
        </w:tabs>
        <w:ind w:left="142"/>
        <w:jc w:val="both"/>
        <w:rPr>
          <w:sz w:val="18"/>
        </w:rPr>
      </w:pPr>
      <w:r>
        <w:rPr>
          <w:sz w:val="18"/>
        </w:rPr>
        <w:t>По дополнительной заявке потребителя могут быть поставл</w:t>
      </w:r>
      <w:r>
        <w:rPr>
          <w:sz w:val="18"/>
        </w:rPr>
        <w:t>е</w:t>
      </w:r>
      <w:r>
        <w:rPr>
          <w:sz w:val="18"/>
        </w:rPr>
        <w:t>ны:</w:t>
      </w:r>
    </w:p>
    <w:p w:rsidR="00000000" w:rsidRDefault="00FE7AF4">
      <w:pPr>
        <w:widowControl/>
        <w:tabs>
          <w:tab w:val="left" w:pos="5103"/>
        </w:tabs>
        <w:ind w:left="360"/>
        <w:jc w:val="both"/>
        <w:rPr>
          <w:sz w:val="18"/>
        </w:rPr>
      </w:pPr>
      <w:r>
        <w:rPr>
          <w:sz w:val="18"/>
        </w:rPr>
        <w:t>Пульт дистанционного управления (ПДУ-4).</w:t>
      </w:r>
    </w:p>
    <w:p w:rsidR="00000000" w:rsidRDefault="00FE7AF4">
      <w:pPr>
        <w:widowControl/>
        <w:tabs>
          <w:tab w:val="left" w:pos="5103"/>
        </w:tabs>
        <w:ind w:left="360"/>
        <w:jc w:val="both"/>
        <w:rPr>
          <w:sz w:val="18"/>
        </w:rPr>
      </w:pPr>
      <w:r>
        <w:rPr>
          <w:sz w:val="18"/>
        </w:rPr>
        <w:t>Тест-имитатор для проверки работ</w:t>
      </w:r>
      <w:r>
        <w:rPr>
          <w:sz w:val="18"/>
        </w:rPr>
        <w:t>о</w:t>
      </w:r>
      <w:r>
        <w:rPr>
          <w:sz w:val="18"/>
        </w:rPr>
        <w:t xml:space="preserve">способности </w:t>
      </w:r>
      <w:r>
        <w:rPr>
          <w:sz w:val="18"/>
        </w:rPr>
        <w:t xml:space="preserve">измерителя. </w:t>
      </w:r>
    </w:p>
    <w:p w:rsidR="00000000" w:rsidRDefault="00FE7AF4">
      <w:pPr>
        <w:widowControl/>
        <w:tabs>
          <w:tab w:val="left" w:pos="5954"/>
        </w:tabs>
        <w:ind w:left="360"/>
        <w:jc w:val="both"/>
        <w:rPr>
          <w:sz w:val="18"/>
        </w:rPr>
      </w:pPr>
      <w:r>
        <w:rPr>
          <w:sz w:val="18"/>
        </w:rPr>
        <w:t>Видеофиксатор «КАДР-1».</w:t>
      </w:r>
    </w:p>
    <w:p w:rsidR="00000000" w:rsidRDefault="00FE7AF4">
      <w:pPr>
        <w:widowControl/>
        <w:tabs>
          <w:tab w:val="left" w:pos="5954"/>
        </w:tabs>
        <w:ind w:left="360"/>
        <w:jc w:val="both"/>
        <w:rPr>
          <w:sz w:val="18"/>
        </w:rPr>
      </w:pPr>
      <w:r>
        <w:rPr>
          <w:sz w:val="18"/>
        </w:rPr>
        <w:t>Кабель для присоединения к компьютеру.</w:t>
      </w:r>
    </w:p>
    <w:p w:rsidR="00000000" w:rsidRDefault="00FE7AF4">
      <w:pPr>
        <w:widowControl/>
        <w:tabs>
          <w:tab w:val="left" w:pos="5954"/>
        </w:tabs>
        <w:ind w:left="360"/>
        <w:jc w:val="both"/>
        <w:rPr>
          <w:sz w:val="18"/>
        </w:rPr>
      </w:pPr>
    </w:p>
    <w:p w:rsidR="00000000" w:rsidRDefault="00FE7AF4">
      <w:pPr>
        <w:pStyle w:val="2"/>
      </w:pPr>
      <w:bookmarkStart w:id="4" w:name="_Toc79400372"/>
      <w:r>
        <w:t>5. УСТРОЙСТВО И РАБОТА ИЗМЕРИТЕЛЯ</w:t>
      </w:r>
      <w:bookmarkEnd w:id="4"/>
    </w:p>
    <w:p w:rsidR="00000000" w:rsidRDefault="00FE7AF4">
      <w:pPr>
        <w:pStyle w:val="3"/>
      </w:pPr>
      <w:bookmarkStart w:id="5" w:name="_Toc79400373"/>
      <w:r>
        <w:t>5.1. Принцип действия.</w:t>
      </w:r>
      <w:bookmarkEnd w:id="5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Принцип действия измерителя основан на использовании эффекта Д</w:t>
      </w:r>
      <w:r>
        <w:rPr>
          <w:sz w:val="18"/>
        </w:rPr>
        <w:t>о</w:t>
      </w:r>
      <w:r>
        <w:rPr>
          <w:sz w:val="18"/>
        </w:rPr>
        <w:t>плера, заключающегося в изменении частоты сигнала радиолока</w:t>
      </w:r>
      <w:r>
        <w:rPr>
          <w:sz w:val="18"/>
        </w:rPr>
        <w:t>тора при о</w:t>
      </w:r>
      <w:r>
        <w:rPr>
          <w:sz w:val="18"/>
        </w:rPr>
        <w:t>т</w:t>
      </w:r>
      <w:r>
        <w:rPr>
          <w:sz w:val="18"/>
        </w:rPr>
        <w:t>ражении от движущегося объекта. Существенно, что изменение частоты пропорционально скорости объекта. Поэтому определение скорости своди</w:t>
      </w:r>
      <w:r>
        <w:rPr>
          <w:sz w:val="18"/>
        </w:rPr>
        <w:t>т</w:t>
      </w:r>
      <w:r>
        <w:rPr>
          <w:sz w:val="18"/>
        </w:rPr>
        <w:t xml:space="preserve">ся к измерению разности между частотами излученного и отраженного от цели сигналов.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Для анализа спектра и оп</w:t>
      </w:r>
      <w:r>
        <w:rPr>
          <w:sz w:val="18"/>
        </w:rPr>
        <w:t>ределения значений интересующих частот используется аппарат цифровой обработки низкочастотных сигналов на осн</w:t>
      </w:r>
      <w:r>
        <w:rPr>
          <w:sz w:val="18"/>
        </w:rPr>
        <w:t>о</w:t>
      </w:r>
      <w:r>
        <w:rPr>
          <w:sz w:val="18"/>
        </w:rPr>
        <w:t>ве преобразования Фурье. Анализ получаемых в результате его применения полных спектров позволяет выделить скорость самой быстрой цели на фоне б</w:t>
      </w:r>
      <w:r>
        <w:rPr>
          <w:sz w:val="18"/>
        </w:rPr>
        <w:t>о</w:t>
      </w:r>
      <w:r>
        <w:rPr>
          <w:sz w:val="18"/>
        </w:rPr>
        <w:t>ле</w:t>
      </w:r>
      <w:r>
        <w:rPr>
          <w:sz w:val="18"/>
        </w:rPr>
        <w:t>е медленных, а также определять собственную скорость патрульного автомобиля при работе в движ</w:t>
      </w:r>
      <w:r>
        <w:rPr>
          <w:sz w:val="18"/>
        </w:rPr>
        <w:t>е</w:t>
      </w:r>
      <w:r>
        <w:rPr>
          <w:sz w:val="18"/>
        </w:rPr>
        <w:t>нии.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Для селекции целей по направлению движения используются два нез</w:t>
      </w:r>
      <w:r>
        <w:rPr>
          <w:sz w:val="18"/>
        </w:rPr>
        <w:t>а</w:t>
      </w:r>
      <w:r>
        <w:rPr>
          <w:sz w:val="18"/>
        </w:rPr>
        <w:t>висимых канала. Определение относительного фазового сдвига между допл</w:t>
      </w:r>
      <w:r>
        <w:rPr>
          <w:sz w:val="18"/>
        </w:rPr>
        <w:t>е</w:t>
      </w:r>
      <w:r>
        <w:rPr>
          <w:sz w:val="18"/>
        </w:rPr>
        <w:t>ровскими сигналами двух</w:t>
      </w:r>
      <w:r>
        <w:rPr>
          <w:sz w:val="18"/>
        </w:rPr>
        <w:t xml:space="preserve"> каналов позволяет определить направление движения цели.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Выходные сигналы из двух каналов поступают в вычислитель, где пр</w:t>
      </w:r>
      <w:r>
        <w:rPr>
          <w:sz w:val="18"/>
        </w:rPr>
        <w:t>о</w:t>
      </w:r>
      <w:r>
        <w:rPr>
          <w:sz w:val="18"/>
        </w:rPr>
        <w:t>изводится их аналого-цифровое преобразование, запоминание и дальне</w:t>
      </w:r>
      <w:r>
        <w:rPr>
          <w:sz w:val="18"/>
        </w:rPr>
        <w:t>й</w:t>
      </w:r>
      <w:r>
        <w:rPr>
          <w:sz w:val="18"/>
        </w:rPr>
        <w:t xml:space="preserve">шая математическая обработка для получения информации о скоростях </w:t>
      </w:r>
      <w:r>
        <w:rPr>
          <w:sz w:val="18"/>
        </w:rPr>
        <w:t>дв</w:t>
      </w:r>
      <w:r>
        <w:rPr>
          <w:sz w:val="18"/>
        </w:rPr>
        <w:t>и</w:t>
      </w:r>
      <w:r>
        <w:rPr>
          <w:sz w:val="18"/>
        </w:rPr>
        <w:t>жения целей.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bCs/>
          <w:sz w:val="18"/>
        </w:rPr>
        <w:t>Ин</w:t>
      </w:r>
      <w:r>
        <w:rPr>
          <w:sz w:val="18"/>
        </w:rPr>
        <w:t>формация об измеренных скоростях в цифровом виде передается во внешние устройства. После каждого цикла измерений генератор СВЧ выкл</w:t>
      </w:r>
      <w:r>
        <w:rPr>
          <w:sz w:val="18"/>
        </w:rPr>
        <w:t>ю</w:t>
      </w:r>
      <w:r>
        <w:rPr>
          <w:sz w:val="18"/>
        </w:rPr>
        <w:t>чается, что позволяет существенно облегчить тепловой режим измер</w:t>
      </w:r>
      <w:r>
        <w:rPr>
          <w:sz w:val="18"/>
        </w:rPr>
        <w:t>и</w:t>
      </w:r>
      <w:r>
        <w:rPr>
          <w:sz w:val="18"/>
        </w:rPr>
        <w:t xml:space="preserve">теля, снизить потребляемую им мощность и </w:t>
      </w:r>
      <w:r>
        <w:rPr>
          <w:sz w:val="18"/>
        </w:rPr>
        <w:t>резко повысить его защищенность от возможных средств противодейс</w:t>
      </w:r>
      <w:r>
        <w:rPr>
          <w:sz w:val="18"/>
        </w:rPr>
        <w:t>т</w:t>
      </w:r>
      <w:r>
        <w:rPr>
          <w:sz w:val="18"/>
        </w:rPr>
        <w:t>вия.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Для соединения измерителя с внешними устройствами используется разъем  РС-7 на измерителе "Искра-1"ДА/60 и многожильный кабель на изм</w:t>
      </w:r>
      <w:r>
        <w:rPr>
          <w:sz w:val="18"/>
        </w:rPr>
        <w:t>е</w:t>
      </w:r>
      <w:r>
        <w:rPr>
          <w:sz w:val="18"/>
        </w:rPr>
        <w:lastRenderedPageBreak/>
        <w:t>рителе "Искра-1"ДА/КРИС.  Назначение и маркировка вы</w:t>
      </w:r>
      <w:r>
        <w:rPr>
          <w:sz w:val="18"/>
        </w:rPr>
        <w:t xml:space="preserve">водов приведены ниже. </w:t>
      </w:r>
    </w:p>
    <w:p w:rsidR="00000000" w:rsidRDefault="00FE7AF4">
      <w:pPr>
        <w:widowControl/>
        <w:ind w:firstLine="425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1560"/>
        <w:gridCol w:w="17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 xml:space="preserve">                     Цепь.      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"Искра-1"ДА/60</w:t>
            </w:r>
          </w:p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разъем РС-7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"Искра-1"ДА/КРИС</w:t>
            </w:r>
          </w:p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кабель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Контр. вых . 1 приемного канала ,</w:t>
            </w:r>
          </w:p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цифровой вход управления.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Контр.вых . 2 приемного канала.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Выход данных.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Выход модулят</w:t>
            </w:r>
            <w:r>
              <w:rPr>
                <w:sz w:val="18"/>
              </w:rPr>
              <w:t>ора.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зеленый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  <w:lang w:val="en-US"/>
              </w:rPr>
              <w:t>RS</w:t>
            </w:r>
            <w:r>
              <w:rPr>
                <w:sz w:val="18"/>
              </w:rPr>
              <w:t xml:space="preserve">232 </w:t>
            </w:r>
            <w:r>
              <w:rPr>
                <w:sz w:val="18"/>
                <w:lang w:val="en-US"/>
              </w:rPr>
              <w:t>RX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фиолетовый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  <w:lang w:val="en-US"/>
              </w:rPr>
              <w:t>RS</w:t>
            </w:r>
            <w:r>
              <w:rPr>
                <w:sz w:val="18"/>
              </w:rPr>
              <w:t xml:space="preserve">232 </w:t>
            </w:r>
            <w:r>
              <w:rPr>
                <w:sz w:val="18"/>
                <w:lang w:val="en-US"/>
              </w:rPr>
              <w:t>TX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желтозеленый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+12 В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оранжевый</w:t>
            </w:r>
          </w:p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розовый, красный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Общий.</w:t>
            </w:r>
          </w:p>
        </w:tc>
        <w:tc>
          <w:tcPr>
            <w:tcW w:w="156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75" w:type="dxa"/>
          </w:tcPr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серый, коричневый</w:t>
            </w:r>
          </w:p>
          <w:p w:rsidR="00000000" w:rsidRDefault="00FE7AF4">
            <w:pPr>
              <w:widowControl/>
              <w:rPr>
                <w:sz w:val="18"/>
              </w:rPr>
            </w:pPr>
            <w:r>
              <w:rPr>
                <w:sz w:val="18"/>
              </w:rPr>
              <w:t>черный</w:t>
            </w:r>
          </w:p>
        </w:tc>
      </w:tr>
    </w:tbl>
    <w:p w:rsidR="00000000" w:rsidRDefault="00FE7AF4">
      <w:pPr>
        <w:widowControl/>
        <w:ind w:firstLine="425"/>
        <w:jc w:val="both"/>
        <w:rPr>
          <w:sz w:val="18"/>
        </w:rPr>
      </w:pPr>
      <w:r>
        <w:rPr>
          <w:sz w:val="18"/>
        </w:rPr>
        <w:t xml:space="preserve"> </w:t>
      </w:r>
    </w:p>
    <w:p w:rsidR="00000000" w:rsidRDefault="00FE7AF4">
      <w:pPr>
        <w:widowControl/>
        <w:ind w:firstLine="425"/>
        <w:jc w:val="both"/>
        <w:rPr>
          <w:sz w:val="18"/>
        </w:rPr>
      </w:pPr>
      <w:r>
        <w:rPr>
          <w:sz w:val="18"/>
        </w:rPr>
        <w:t>Выводы разъема РС-7 нумеруются по часовой стрелке,  со стороны по</w:t>
      </w:r>
      <w:r>
        <w:rPr>
          <w:sz w:val="18"/>
        </w:rPr>
        <w:t>д</w:t>
      </w:r>
      <w:r>
        <w:rPr>
          <w:sz w:val="18"/>
        </w:rPr>
        <w:t>ключения.</w:t>
      </w:r>
    </w:p>
    <w:p w:rsidR="00000000" w:rsidRDefault="00FE7AF4">
      <w:pPr>
        <w:widowControl/>
        <w:ind w:firstLine="425"/>
        <w:jc w:val="both"/>
        <w:rPr>
          <w:sz w:val="18"/>
          <w:u w:val="single"/>
        </w:rPr>
      </w:pPr>
    </w:p>
    <w:p w:rsidR="00000000" w:rsidRDefault="00FE7AF4">
      <w:pPr>
        <w:pStyle w:val="3"/>
      </w:pPr>
      <w:bookmarkStart w:id="6" w:name="_Toc79400374"/>
      <w:r>
        <w:t>5.2. Конструкция измерителя.</w:t>
      </w:r>
      <w:bookmarkEnd w:id="6"/>
      <w:r>
        <w:t xml:space="preserve"> </w:t>
      </w:r>
    </w:p>
    <w:p w:rsidR="00000000" w:rsidRDefault="00FE7AF4">
      <w:pPr>
        <w:pStyle w:val="a9"/>
        <w:spacing w:before="0"/>
        <w:rPr>
          <w:sz w:val="18"/>
        </w:rPr>
      </w:pPr>
      <w:r>
        <w:rPr>
          <w:sz w:val="18"/>
        </w:rPr>
        <w:t>Антенный узе</w:t>
      </w:r>
      <w:r>
        <w:rPr>
          <w:sz w:val="18"/>
        </w:rPr>
        <w:t>л, состоящий из генератора, смесителей, волноводного тракта и рупорной антенны, закреплен в корпусе измерителя. На нем смонт</w:t>
      </w:r>
      <w:r>
        <w:rPr>
          <w:sz w:val="18"/>
        </w:rPr>
        <w:t>и</w:t>
      </w:r>
      <w:r>
        <w:rPr>
          <w:sz w:val="18"/>
        </w:rPr>
        <w:t>рована плата приема и обработки.  В передней части кожуха установлена д</w:t>
      </w:r>
      <w:r>
        <w:rPr>
          <w:sz w:val="18"/>
        </w:rPr>
        <w:t>и</w:t>
      </w:r>
      <w:r>
        <w:rPr>
          <w:sz w:val="18"/>
        </w:rPr>
        <w:t>электрич</w:t>
      </w:r>
      <w:r>
        <w:rPr>
          <w:sz w:val="18"/>
        </w:rPr>
        <w:t>е</w:t>
      </w:r>
      <w:r>
        <w:rPr>
          <w:sz w:val="18"/>
        </w:rPr>
        <w:t xml:space="preserve">ская линза антенны. </w:t>
      </w:r>
    </w:p>
    <w:p w:rsidR="00000000" w:rsidRDefault="00FE7AF4">
      <w:pPr>
        <w:widowControl/>
        <w:ind w:firstLine="425"/>
        <w:jc w:val="both"/>
        <w:rPr>
          <w:sz w:val="18"/>
        </w:rPr>
      </w:pPr>
      <w:r>
        <w:rPr>
          <w:sz w:val="18"/>
        </w:rPr>
        <w:t>В задней части корпуса измери</w:t>
      </w:r>
      <w:r>
        <w:rPr>
          <w:sz w:val="18"/>
        </w:rPr>
        <w:t>теля "Искра-1"ДА/60  установлены раз</w:t>
      </w:r>
      <w:r>
        <w:rPr>
          <w:sz w:val="18"/>
        </w:rPr>
        <w:t>ъ</w:t>
      </w:r>
      <w:r>
        <w:rPr>
          <w:sz w:val="18"/>
        </w:rPr>
        <w:t>емы Х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для подключения шнура питания и Х</w:t>
      </w:r>
      <w:r>
        <w:rPr>
          <w:sz w:val="18"/>
          <w:vertAlign w:val="subscript"/>
        </w:rPr>
        <w:t xml:space="preserve">2 </w:t>
      </w:r>
      <w:r>
        <w:rPr>
          <w:sz w:val="18"/>
        </w:rPr>
        <w:t xml:space="preserve"> для подсоедин</w:t>
      </w:r>
      <w:r>
        <w:rPr>
          <w:sz w:val="18"/>
        </w:rPr>
        <w:t>е</w:t>
      </w:r>
      <w:r>
        <w:rPr>
          <w:sz w:val="18"/>
        </w:rPr>
        <w:t xml:space="preserve">ния внешних устройств. </w:t>
      </w:r>
    </w:p>
    <w:p w:rsidR="00000000" w:rsidRDefault="00FE7AF4">
      <w:pPr>
        <w:widowControl/>
        <w:ind w:firstLine="425"/>
        <w:jc w:val="both"/>
        <w:rPr>
          <w:sz w:val="18"/>
        </w:rPr>
      </w:pPr>
      <w:r>
        <w:rPr>
          <w:sz w:val="18"/>
        </w:rPr>
        <w:t xml:space="preserve"> Шнур питания имеет на одном конце вилку для подключения к ста</w:t>
      </w:r>
      <w:r>
        <w:rPr>
          <w:sz w:val="18"/>
        </w:rPr>
        <w:t>н</w:t>
      </w:r>
      <w:r>
        <w:rPr>
          <w:sz w:val="18"/>
        </w:rPr>
        <w:t>дартному гнезду прикуривателя автомобиля, а на другом конце разъем для подк</w:t>
      </w:r>
      <w:r>
        <w:rPr>
          <w:sz w:val="18"/>
        </w:rPr>
        <w:t>лючения к гнезду Х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с фиксирующей накидной гайкой. </w:t>
      </w:r>
    </w:p>
    <w:p w:rsidR="00000000" w:rsidRDefault="00FE7AF4">
      <w:pPr>
        <w:widowControl/>
        <w:ind w:firstLine="425"/>
        <w:jc w:val="both"/>
        <w:rPr>
          <w:sz w:val="18"/>
        </w:rPr>
      </w:pPr>
      <w:r>
        <w:rPr>
          <w:sz w:val="18"/>
        </w:rPr>
        <w:t>Исполнение "Искра-1"ДА/КРИС имеет несъемный кабель.</w:t>
      </w:r>
    </w:p>
    <w:p w:rsidR="00000000" w:rsidRDefault="00FE7AF4">
      <w:pPr>
        <w:pStyle w:val="a9"/>
        <w:spacing w:before="0"/>
        <w:rPr>
          <w:spacing w:val="-2"/>
          <w:sz w:val="18"/>
        </w:rPr>
      </w:pPr>
      <w:r>
        <w:rPr>
          <w:spacing w:val="-2"/>
          <w:sz w:val="18"/>
        </w:rPr>
        <w:t>Влагостойкость и пылезащищенность обеспечиваются герметизацией компаундом мест соединений внешних деталей измерителя. Кроме того, все платы измерителя з</w:t>
      </w:r>
      <w:r>
        <w:rPr>
          <w:spacing w:val="-2"/>
          <w:sz w:val="18"/>
        </w:rPr>
        <w:t>ащищены лаковым покрыт</w:t>
      </w:r>
      <w:r>
        <w:rPr>
          <w:spacing w:val="-2"/>
          <w:sz w:val="18"/>
        </w:rPr>
        <w:t>и</w:t>
      </w:r>
      <w:r>
        <w:rPr>
          <w:spacing w:val="-2"/>
          <w:sz w:val="18"/>
        </w:rPr>
        <w:t>ем.</w:t>
      </w:r>
    </w:p>
    <w:p w:rsidR="00000000" w:rsidRDefault="00FE7AF4">
      <w:pPr>
        <w:pStyle w:val="a9"/>
        <w:spacing w:before="0"/>
        <w:rPr>
          <w:spacing w:val="-2"/>
          <w:sz w:val="18"/>
        </w:rPr>
      </w:pPr>
      <w:r>
        <w:rPr>
          <w:spacing w:val="-2"/>
          <w:sz w:val="18"/>
        </w:rPr>
        <w:t>При выпуске измерителя в исполнении "Искра-1"ДА/КРИС с видеокам</w:t>
      </w:r>
      <w:r>
        <w:rPr>
          <w:spacing w:val="-2"/>
          <w:sz w:val="18"/>
        </w:rPr>
        <w:t>е</w:t>
      </w:r>
      <w:r>
        <w:rPr>
          <w:spacing w:val="-2"/>
          <w:sz w:val="18"/>
        </w:rPr>
        <w:t>рой изготовитель проводит юстировку и обеспечивает соосность антенны изл</w:t>
      </w:r>
      <w:r>
        <w:rPr>
          <w:spacing w:val="-2"/>
          <w:sz w:val="18"/>
        </w:rPr>
        <w:t>у</w:t>
      </w:r>
      <w:r>
        <w:rPr>
          <w:spacing w:val="-2"/>
          <w:sz w:val="18"/>
        </w:rPr>
        <w:t>чателя и видеок</w:t>
      </w:r>
      <w:r>
        <w:rPr>
          <w:spacing w:val="-2"/>
          <w:sz w:val="18"/>
        </w:rPr>
        <w:t>а</w:t>
      </w:r>
      <w:r>
        <w:rPr>
          <w:spacing w:val="-2"/>
          <w:sz w:val="18"/>
        </w:rPr>
        <w:t>меры.</w:t>
      </w:r>
    </w:p>
    <w:p w:rsidR="00000000" w:rsidRDefault="00FE7AF4">
      <w:pPr>
        <w:pStyle w:val="2"/>
      </w:pPr>
      <w:bookmarkStart w:id="7" w:name="_Toc79400375"/>
      <w:r>
        <w:t>6. МАРКИРОВАНИЕ И ПЛОМБИРОВАНИЕ</w:t>
      </w:r>
      <w:bookmarkEnd w:id="7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6.1.На корпусе измерителя нанесены его</w:t>
      </w:r>
      <w:r>
        <w:rPr>
          <w:sz w:val="18"/>
        </w:rPr>
        <w:t xml:space="preserve"> наименование и заводской номер.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lastRenderedPageBreak/>
        <w:t>6.2.Измерители, принятые ОТК и подготовленные к упаковке, пло</w:t>
      </w:r>
      <w:r>
        <w:rPr>
          <w:sz w:val="18"/>
        </w:rPr>
        <w:t>м</w:t>
      </w:r>
      <w:r>
        <w:rPr>
          <w:sz w:val="18"/>
        </w:rPr>
        <w:t>бирую</w:t>
      </w:r>
      <w:r>
        <w:rPr>
          <w:sz w:val="18"/>
        </w:rPr>
        <w:t>т</w:t>
      </w:r>
      <w:r>
        <w:rPr>
          <w:sz w:val="18"/>
        </w:rPr>
        <w:t>ся путем установки мастичной пломбы.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6.3.Футляр снабжен этикеткой с наименованием измерителя, обозн</w:t>
      </w:r>
      <w:r>
        <w:rPr>
          <w:sz w:val="18"/>
        </w:rPr>
        <w:t>а</w:t>
      </w:r>
      <w:r>
        <w:rPr>
          <w:sz w:val="18"/>
        </w:rPr>
        <w:t xml:space="preserve">чением его технических условий и указанием предприятия </w:t>
      </w:r>
      <w:r>
        <w:rPr>
          <w:sz w:val="18"/>
        </w:rPr>
        <w:t>- изгот</w:t>
      </w:r>
      <w:r>
        <w:rPr>
          <w:sz w:val="18"/>
        </w:rPr>
        <w:t>о</w:t>
      </w:r>
      <w:r>
        <w:rPr>
          <w:sz w:val="18"/>
        </w:rPr>
        <w:t xml:space="preserve">вителя. </w:t>
      </w:r>
    </w:p>
    <w:p w:rsidR="00000000" w:rsidRDefault="00FE7AF4">
      <w:pPr>
        <w:widowControl/>
        <w:ind w:firstLine="567"/>
        <w:jc w:val="both"/>
        <w:rPr>
          <w:sz w:val="18"/>
        </w:rPr>
      </w:pPr>
    </w:p>
    <w:p w:rsidR="00000000" w:rsidRDefault="00FE7AF4">
      <w:pPr>
        <w:pStyle w:val="2"/>
      </w:pPr>
      <w:bookmarkStart w:id="8" w:name="_Toc79400376"/>
      <w:r>
        <w:t>7. ОБЩИЕ УКАЗАНИЯ ПО ЭКСПЛУАТАЦИИ</w:t>
      </w:r>
      <w:bookmarkEnd w:id="8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7.1.После распаковки и извлечения из транспортного футляра измер</w:t>
      </w:r>
      <w:r>
        <w:rPr>
          <w:sz w:val="18"/>
        </w:rPr>
        <w:t>и</w:t>
      </w:r>
      <w:r>
        <w:rPr>
          <w:sz w:val="18"/>
        </w:rPr>
        <w:t>тель следует осмотреть на отсутствие внешних повреждений и сохра</w:t>
      </w:r>
      <w:r>
        <w:rPr>
          <w:sz w:val="18"/>
        </w:rPr>
        <w:t>н</w:t>
      </w:r>
      <w:r>
        <w:rPr>
          <w:sz w:val="18"/>
        </w:rPr>
        <w:t>ность пломб</w:t>
      </w:r>
      <w:r>
        <w:rPr>
          <w:sz w:val="18"/>
        </w:rPr>
        <w:t>и</w:t>
      </w:r>
      <w:r>
        <w:rPr>
          <w:sz w:val="18"/>
        </w:rPr>
        <w:t>ровки.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7.2.При приемке измерителя следует убедиться в наличии </w:t>
      </w:r>
      <w:r>
        <w:rPr>
          <w:sz w:val="18"/>
        </w:rPr>
        <w:t xml:space="preserve"> полного комплекта согласно формул</w:t>
      </w:r>
      <w:r>
        <w:rPr>
          <w:sz w:val="18"/>
        </w:rPr>
        <w:t>я</w:t>
      </w:r>
      <w:r>
        <w:rPr>
          <w:sz w:val="18"/>
        </w:rPr>
        <w:t>ру.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7.3.До включения измерителя следует ознакомиться с разделами 8 и 9 настоящего рук</w:t>
      </w:r>
      <w:r>
        <w:rPr>
          <w:sz w:val="18"/>
        </w:rPr>
        <w:t>о</w:t>
      </w:r>
      <w:r>
        <w:rPr>
          <w:sz w:val="18"/>
        </w:rPr>
        <w:t>водства.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7.4.При переносе измерителя в теплое помещение после пребывания при температуре ниже минус 20</w:t>
      </w:r>
      <w:r>
        <w:rPr>
          <w:sz w:val="18"/>
          <w:vertAlign w:val="superscript"/>
        </w:rPr>
        <w:t>о</w:t>
      </w:r>
      <w:r>
        <w:rPr>
          <w:sz w:val="18"/>
        </w:rPr>
        <w:t>С его следует выдержать не менее</w:t>
      </w:r>
      <w:r>
        <w:rPr>
          <w:sz w:val="18"/>
        </w:rPr>
        <w:t xml:space="preserve"> 2 часов перед примен</w:t>
      </w:r>
      <w:r>
        <w:rPr>
          <w:sz w:val="18"/>
        </w:rPr>
        <w:t>е</w:t>
      </w:r>
      <w:r>
        <w:rPr>
          <w:sz w:val="18"/>
        </w:rPr>
        <w:t>нием.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7.5.Следует иметь в виду существование ряда причин, приводящих к неправильной работе изм</w:t>
      </w:r>
      <w:r>
        <w:rPr>
          <w:sz w:val="18"/>
        </w:rPr>
        <w:t>е</w:t>
      </w:r>
      <w:r>
        <w:rPr>
          <w:sz w:val="18"/>
        </w:rPr>
        <w:t xml:space="preserve">рителя.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Это: </w:t>
      </w:r>
    </w:p>
    <w:p w:rsidR="00000000" w:rsidRDefault="00FE7AF4" w:rsidP="00FE7AF4">
      <w:pPr>
        <w:widowControl/>
        <w:numPr>
          <w:ilvl w:val="0"/>
          <w:numId w:val="2"/>
        </w:numPr>
        <w:ind w:left="567"/>
        <w:jc w:val="both"/>
        <w:rPr>
          <w:sz w:val="18"/>
        </w:rPr>
      </w:pPr>
      <w:r>
        <w:rPr>
          <w:sz w:val="18"/>
        </w:rPr>
        <w:t>наличие мощных электрических помех от линий электропередач, св</w:t>
      </w:r>
      <w:r>
        <w:rPr>
          <w:sz w:val="18"/>
        </w:rPr>
        <w:t>а</w:t>
      </w:r>
      <w:r>
        <w:rPr>
          <w:sz w:val="18"/>
        </w:rPr>
        <w:t>ро</w:t>
      </w:r>
      <w:r>
        <w:rPr>
          <w:sz w:val="18"/>
        </w:rPr>
        <w:t>ч</w:t>
      </w:r>
      <w:r>
        <w:rPr>
          <w:sz w:val="18"/>
        </w:rPr>
        <w:t>ных установок, грозовых разрядов,</w:t>
      </w:r>
    </w:p>
    <w:p w:rsidR="00000000" w:rsidRDefault="00FE7AF4">
      <w:pPr>
        <w:widowControl/>
        <w:numPr>
          <w:ilvl w:val="0"/>
          <w:numId w:val="1"/>
        </w:numPr>
        <w:ind w:left="567"/>
        <w:jc w:val="both"/>
        <w:rPr>
          <w:sz w:val="18"/>
        </w:rPr>
      </w:pPr>
      <w:r>
        <w:rPr>
          <w:sz w:val="18"/>
        </w:rPr>
        <w:t>наличие включенных газос</w:t>
      </w:r>
      <w:r>
        <w:rPr>
          <w:sz w:val="18"/>
        </w:rPr>
        <w:t>ветных ламп на расстоянии менее 5 м в н</w:t>
      </w:r>
      <w:r>
        <w:rPr>
          <w:sz w:val="18"/>
        </w:rPr>
        <w:t>а</w:t>
      </w:r>
      <w:r>
        <w:rPr>
          <w:sz w:val="18"/>
        </w:rPr>
        <w:t>правлении р</w:t>
      </w:r>
      <w:r>
        <w:rPr>
          <w:sz w:val="18"/>
        </w:rPr>
        <w:t>а</w:t>
      </w:r>
      <w:r>
        <w:rPr>
          <w:sz w:val="18"/>
        </w:rPr>
        <w:t>боты.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7.6.Не следует направлять измеритель на крупные металлические предметы с расстояния менее 0.5 м.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7.7.Недопустима деформация и сдавливание корпуса измерителя.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7.8.Недопустимо попадание измерителя в </w:t>
      </w:r>
      <w:r>
        <w:rPr>
          <w:sz w:val="18"/>
        </w:rPr>
        <w:t>воду и под потоки в</w:t>
      </w:r>
      <w:r>
        <w:rPr>
          <w:sz w:val="18"/>
        </w:rPr>
        <w:t>о</w:t>
      </w:r>
      <w:r>
        <w:rPr>
          <w:sz w:val="18"/>
        </w:rPr>
        <w:t>ды.</w:t>
      </w:r>
    </w:p>
    <w:p w:rsidR="00000000" w:rsidRDefault="00FE7AF4">
      <w:pPr>
        <w:widowControl/>
        <w:ind w:firstLine="567"/>
        <w:jc w:val="both"/>
        <w:rPr>
          <w:sz w:val="18"/>
        </w:rPr>
      </w:pPr>
    </w:p>
    <w:p w:rsidR="00000000" w:rsidRDefault="00FE7AF4">
      <w:pPr>
        <w:pStyle w:val="2"/>
      </w:pPr>
      <w:bookmarkStart w:id="9" w:name="_Toc79400377"/>
      <w:r>
        <w:t>8. МЕРЫ БЕЗОПАСНОСТИ</w:t>
      </w:r>
      <w:bookmarkEnd w:id="9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8.1.Не следует постоянно находиться перед рупором работающего и</w:t>
      </w:r>
      <w:r>
        <w:rPr>
          <w:sz w:val="18"/>
        </w:rPr>
        <w:t>з</w:t>
      </w:r>
      <w:r>
        <w:rPr>
          <w:sz w:val="18"/>
        </w:rPr>
        <w:t>мерителя на расстоянии менее 1 м. По существующим нормам допустимо временное (до 0.5часа) попадание в зону излучения при расстоянии от анте</w:t>
      </w:r>
      <w:r>
        <w:rPr>
          <w:sz w:val="18"/>
        </w:rPr>
        <w:t>н</w:t>
      </w:r>
      <w:r>
        <w:rPr>
          <w:sz w:val="18"/>
        </w:rPr>
        <w:t>ны 0.5</w:t>
      </w:r>
      <w:r>
        <w:rPr>
          <w:sz w:val="18"/>
        </w:rPr>
        <w:t xml:space="preserve"> м. Во всех случаях не следует подносить к голове антенну включенн</w:t>
      </w:r>
      <w:r>
        <w:rPr>
          <w:sz w:val="18"/>
        </w:rPr>
        <w:t>о</w:t>
      </w:r>
      <w:r>
        <w:rPr>
          <w:sz w:val="18"/>
        </w:rPr>
        <w:t>го измерит</w:t>
      </w:r>
      <w:r>
        <w:rPr>
          <w:sz w:val="18"/>
        </w:rPr>
        <w:t>е</w:t>
      </w:r>
      <w:r>
        <w:rPr>
          <w:sz w:val="18"/>
        </w:rPr>
        <w:t xml:space="preserve">ля. 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8.2.Уровень излучения измерителя в обратном направлении при ест</w:t>
      </w:r>
      <w:r>
        <w:rPr>
          <w:sz w:val="18"/>
        </w:rPr>
        <w:t>е</w:t>
      </w:r>
      <w:r>
        <w:rPr>
          <w:sz w:val="18"/>
        </w:rPr>
        <w:t>стве</w:t>
      </w:r>
      <w:r>
        <w:rPr>
          <w:sz w:val="18"/>
        </w:rPr>
        <w:t>н</w:t>
      </w:r>
      <w:r>
        <w:rPr>
          <w:sz w:val="18"/>
        </w:rPr>
        <w:t>ном положении работы не превышает существующих санитарно-технических норм.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8.3. Существующие в измерите</w:t>
      </w:r>
      <w:r>
        <w:rPr>
          <w:sz w:val="18"/>
        </w:rPr>
        <w:t>ле электрические напряжения не пр</w:t>
      </w:r>
      <w:r>
        <w:rPr>
          <w:sz w:val="18"/>
        </w:rPr>
        <w:t>е</w:t>
      </w:r>
      <w:r>
        <w:rPr>
          <w:sz w:val="18"/>
        </w:rPr>
        <w:t>вышают 12 В и не пре</w:t>
      </w:r>
      <w:r>
        <w:rPr>
          <w:sz w:val="18"/>
        </w:rPr>
        <w:t>д</w:t>
      </w:r>
      <w:r>
        <w:rPr>
          <w:sz w:val="18"/>
        </w:rPr>
        <w:t>ставляют опасности при эксплуатации.</w:t>
      </w:r>
    </w:p>
    <w:p w:rsidR="00000000" w:rsidRDefault="00FE7AF4">
      <w:pPr>
        <w:widowControl/>
        <w:ind w:firstLine="567"/>
        <w:jc w:val="both"/>
        <w:rPr>
          <w:sz w:val="18"/>
        </w:rPr>
      </w:pPr>
    </w:p>
    <w:p w:rsidR="00000000" w:rsidRDefault="00FE7AF4">
      <w:pPr>
        <w:pStyle w:val="2"/>
      </w:pPr>
      <w:bookmarkStart w:id="10" w:name="_Toc79400378"/>
      <w:r>
        <w:lastRenderedPageBreak/>
        <w:t>9. ОРГАНЫ УПРАВЛЕНИЯ И ИНДИКАЦИИ</w:t>
      </w:r>
      <w:bookmarkEnd w:id="10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9.1.Управление измерителем и индикация режимов работы и измере</w:t>
      </w:r>
      <w:r>
        <w:rPr>
          <w:sz w:val="18"/>
        </w:rPr>
        <w:t>н</w:t>
      </w:r>
      <w:r>
        <w:rPr>
          <w:sz w:val="18"/>
        </w:rPr>
        <w:t>ных скоростей производится с помощью внешних устройств (ПДУ-4, виде</w:t>
      </w:r>
      <w:r>
        <w:rPr>
          <w:sz w:val="18"/>
        </w:rPr>
        <w:t>о</w:t>
      </w:r>
      <w:r>
        <w:rPr>
          <w:sz w:val="18"/>
        </w:rPr>
        <w:t>фи</w:t>
      </w:r>
      <w:r>
        <w:rPr>
          <w:sz w:val="18"/>
        </w:rPr>
        <w:t>к</w:t>
      </w:r>
      <w:r>
        <w:rPr>
          <w:sz w:val="18"/>
        </w:rPr>
        <w:t>саторов, персональных компьютеров).</w:t>
      </w:r>
    </w:p>
    <w:p w:rsidR="00000000" w:rsidRDefault="00FE7AF4">
      <w:pPr>
        <w:widowControl/>
        <w:ind w:firstLine="567"/>
        <w:jc w:val="both"/>
      </w:pPr>
      <w:r>
        <w:t>9.2.Кабели для присоединения к видеофиксаторам и пультам входят в комплекты их поставки соответственно, а кабель для присо</w:t>
      </w:r>
      <w:r>
        <w:t>е</w:t>
      </w:r>
      <w:r>
        <w:t>динения к компьютеру поставляется заказчику под конкретное прим</w:t>
      </w:r>
      <w:r>
        <w:t>е</w:t>
      </w:r>
      <w:r>
        <w:t xml:space="preserve">нение. </w:t>
      </w:r>
    </w:p>
    <w:p w:rsidR="00000000" w:rsidRDefault="00FE7AF4">
      <w:pPr>
        <w:widowControl/>
        <w:ind w:firstLine="567"/>
        <w:jc w:val="both"/>
      </w:pPr>
      <w:r>
        <w:t>9.3.На измерителе "Ис</w:t>
      </w:r>
      <w:r>
        <w:t>кра-1"ДА/60 расположен двухцветный светодиод, предназначенный для индикации включения питания и установл</w:t>
      </w:r>
      <w:r>
        <w:t>е</w:t>
      </w:r>
      <w:r>
        <w:t xml:space="preserve">ния связи с управляющим устройством. </w:t>
      </w:r>
    </w:p>
    <w:p w:rsidR="00000000" w:rsidRDefault="00FE7AF4">
      <w:pPr>
        <w:pStyle w:val="2"/>
      </w:pPr>
      <w:bookmarkStart w:id="11" w:name="_Toc79400379"/>
      <w:r>
        <w:t>10. ПОРЯДОК РАБОТЫ</w:t>
      </w:r>
      <w:bookmarkEnd w:id="11"/>
      <w:r>
        <w:t xml:space="preserve"> </w:t>
      </w:r>
    </w:p>
    <w:p w:rsidR="00000000" w:rsidRDefault="00FE7AF4">
      <w:pPr>
        <w:pStyle w:val="3"/>
      </w:pPr>
      <w:bookmarkStart w:id="12" w:name="_Toc79400380"/>
      <w:r>
        <w:t>10.1. Размещение на автомобиле.</w:t>
      </w:r>
      <w:bookmarkEnd w:id="12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 10.1.1.Установить измеритель в требуемом месте. При  располо</w:t>
      </w:r>
      <w:r>
        <w:rPr>
          <w:sz w:val="18"/>
        </w:rPr>
        <w:t>жении в салоне рекомендуется применять только измеритель "Искра-1"ДА/60. При расположении на крыше (на балке) может использоваться любое из исполн</w:t>
      </w:r>
      <w:r>
        <w:rPr>
          <w:sz w:val="18"/>
        </w:rPr>
        <w:t>е</w:t>
      </w:r>
      <w:r>
        <w:rPr>
          <w:sz w:val="18"/>
        </w:rPr>
        <w:t>ний в зависимости от требований конкретного применения. При этом следует учитывать, что измеритель "Искра-1"Д</w:t>
      </w:r>
      <w:r>
        <w:rPr>
          <w:sz w:val="18"/>
        </w:rPr>
        <w:t>А/КРИС имеет существенно более у</w:t>
      </w:r>
      <w:r>
        <w:rPr>
          <w:sz w:val="18"/>
        </w:rPr>
        <w:t>з</w:t>
      </w:r>
      <w:r>
        <w:rPr>
          <w:sz w:val="18"/>
        </w:rPr>
        <w:t>кую полосу захвата и требует точной наводки на цель. Поэтому его примен</w:t>
      </w:r>
      <w:r>
        <w:rPr>
          <w:sz w:val="18"/>
        </w:rPr>
        <w:t>е</w:t>
      </w:r>
      <w:r>
        <w:rPr>
          <w:sz w:val="18"/>
        </w:rPr>
        <w:t>ние в режиме дв</w:t>
      </w:r>
      <w:r>
        <w:rPr>
          <w:sz w:val="18"/>
        </w:rPr>
        <w:t>и</w:t>
      </w:r>
      <w:r>
        <w:rPr>
          <w:sz w:val="18"/>
        </w:rPr>
        <w:t>жения нецелесообразно.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10.1.2.Подсоединить шнур питания к измерителю и бортовой сети а</w:t>
      </w:r>
      <w:r>
        <w:rPr>
          <w:sz w:val="18"/>
        </w:rPr>
        <w:t>в</w:t>
      </w:r>
      <w:r>
        <w:rPr>
          <w:sz w:val="18"/>
        </w:rPr>
        <w:t>том</w:t>
      </w:r>
      <w:r>
        <w:rPr>
          <w:sz w:val="18"/>
        </w:rPr>
        <w:t>о</w:t>
      </w:r>
      <w:r>
        <w:rPr>
          <w:sz w:val="18"/>
        </w:rPr>
        <w:t>биля.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10.1.3.К разъему Х2 подключите внешнее</w:t>
      </w:r>
      <w:r>
        <w:rPr>
          <w:sz w:val="18"/>
        </w:rPr>
        <w:t xml:space="preserve"> устройство управления и индикации ( ПДУ-4,  видеофикс</w:t>
      </w:r>
      <w:r>
        <w:rPr>
          <w:sz w:val="18"/>
        </w:rPr>
        <w:t>а</w:t>
      </w:r>
      <w:r>
        <w:rPr>
          <w:sz w:val="18"/>
        </w:rPr>
        <w:t xml:space="preserve">тор или компьютер). 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10.1.4.В случае использования компьютера установите на него пр</w:t>
      </w:r>
      <w:r>
        <w:rPr>
          <w:sz w:val="18"/>
        </w:rPr>
        <w:t>о</w:t>
      </w:r>
      <w:r>
        <w:rPr>
          <w:sz w:val="18"/>
        </w:rPr>
        <w:t xml:space="preserve">грамму </w:t>
      </w:r>
      <w:r>
        <w:rPr>
          <w:sz w:val="18"/>
          <w:lang w:val="en-US"/>
        </w:rPr>
        <w:t>WinPult</w:t>
      </w:r>
      <w:r>
        <w:rPr>
          <w:sz w:val="18"/>
        </w:rPr>
        <w:t>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10.1.5.Измерение скорости транспортных средств производятся в с</w:t>
      </w:r>
      <w:r>
        <w:rPr>
          <w:sz w:val="18"/>
        </w:rPr>
        <w:t>о</w:t>
      </w:r>
      <w:r>
        <w:rPr>
          <w:sz w:val="18"/>
        </w:rPr>
        <w:t>ответствии с руководством по эксплуа</w:t>
      </w:r>
      <w:r>
        <w:rPr>
          <w:sz w:val="18"/>
        </w:rPr>
        <w:t>тации используемого внешнего устро</w:t>
      </w:r>
      <w:r>
        <w:rPr>
          <w:sz w:val="18"/>
        </w:rPr>
        <w:t>й</w:t>
      </w:r>
      <w:r>
        <w:rPr>
          <w:sz w:val="18"/>
        </w:rPr>
        <w:t xml:space="preserve">ства или инструкцией пользователя программы </w:t>
      </w:r>
      <w:r>
        <w:rPr>
          <w:sz w:val="18"/>
          <w:lang w:val="en-US"/>
        </w:rPr>
        <w:t>WinPult</w:t>
      </w:r>
      <w:r>
        <w:rPr>
          <w:sz w:val="18"/>
        </w:rPr>
        <w:t xml:space="preserve">. </w:t>
      </w:r>
    </w:p>
    <w:p w:rsidR="00000000" w:rsidRDefault="00FE7AF4">
      <w:pPr>
        <w:pStyle w:val="3"/>
      </w:pPr>
      <w:bookmarkStart w:id="13" w:name="_Toc79400381"/>
      <w:r>
        <w:t>10.2.  Размещение на неподвижном объекте.</w:t>
      </w:r>
      <w:bookmarkEnd w:id="13"/>
      <w:r>
        <w:t xml:space="preserve">  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10.2.1.Установить измеритель в требуемом месте. Выбор варианта размещения и апертуры антенны определяется особенностями кон</w:t>
      </w:r>
      <w:r>
        <w:rPr>
          <w:sz w:val="18"/>
        </w:rPr>
        <w:t>тролиру</w:t>
      </w:r>
      <w:r>
        <w:rPr>
          <w:sz w:val="18"/>
        </w:rPr>
        <w:t>е</w:t>
      </w:r>
      <w:r>
        <w:rPr>
          <w:sz w:val="18"/>
        </w:rPr>
        <w:t>мого дорожного участка и ставящимися задачами. Как правило, перспекти</w:t>
      </w:r>
      <w:r>
        <w:rPr>
          <w:sz w:val="18"/>
        </w:rPr>
        <w:t>в</w:t>
      </w:r>
      <w:r>
        <w:rPr>
          <w:sz w:val="18"/>
        </w:rPr>
        <w:t>ной является возможность точной идентификации полосы движения, на которой находилось транспортное средство с зафиксированной измерителем скоростью.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Для решения этой задачи на дор</w:t>
      </w:r>
      <w:r>
        <w:rPr>
          <w:sz w:val="18"/>
        </w:rPr>
        <w:t>оге с однополосным движением в двух направлениях достаточно применить измеритель"Искра-1"ДА/60. Ра</w:t>
      </w:r>
      <w:r>
        <w:rPr>
          <w:sz w:val="18"/>
        </w:rPr>
        <w:t>з</w:t>
      </w:r>
      <w:r>
        <w:rPr>
          <w:sz w:val="18"/>
        </w:rPr>
        <w:t xml:space="preserve">местить ее можно как на обочине под небольшим углом к направлению движения, так </w:t>
      </w:r>
      <w:r>
        <w:rPr>
          <w:sz w:val="18"/>
        </w:rPr>
        <w:lastRenderedPageBreak/>
        <w:t>и над дорогой. Селекция транспортных средств по полосам при  этом будет обесп</w:t>
      </w:r>
      <w:r>
        <w:rPr>
          <w:sz w:val="18"/>
        </w:rPr>
        <w:t>ечена наличием селекции по направлению движения у измерителя ск</w:t>
      </w:r>
      <w:r>
        <w:rPr>
          <w:sz w:val="18"/>
        </w:rPr>
        <w:t>о</w:t>
      </w:r>
      <w:r>
        <w:rPr>
          <w:sz w:val="18"/>
        </w:rPr>
        <w:t>рости.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При наличии двух и более полос в одном направлении их разделение возможно лишь путем размещения измерителей "Искра-1"ДА/КРИС по одн</w:t>
      </w:r>
      <w:r>
        <w:rPr>
          <w:sz w:val="18"/>
        </w:rPr>
        <w:t>о</w:t>
      </w:r>
      <w:r>
        <w:rPr>
          <w:sz w:val="18"/>
        </w:rPr>
        <w:t>му над каждой полосой. Высота установки должна состав</w:t>
      </w:r>
      <w:r>
        <w:rPr>
          <w:sz w:val="18"/>
        </w:rPr>
        <w:t>лять 4 – 6 метров, продол</w:t>
      </w:r>
      <w:r>
        <w:rPr>
          <w:sz w:val="18"/>
        </w:rPr>
        <w:t>ь</w:t>
      </w:r>
      <w:r>
        <w:rPr>
          <w:sz w:val="18"/>
        </w:rPr>
        <w:t>ная ось измерителя должна быть направлена в центр контролируемой полосы на расстоянии 25 – 30 метров от точки установки. Селекция  при этом осущ</w:t>
      </w:r>
      <w:r>
        <w:rPr>
          <w:sz w:val="18"/>
        </w:rPr>
        <w:t>е</w:t>
      </w:r>
      <w:r>
        <w:rPr>
          <w:sz w:val="18"/>
        </w:rPr>
        <w:t>ствляется за счет ограниченности полосы обзора, ширина которой при этих условиях сост</w:t>
      </w:r>
      <w:r>
        <w:rPr>
          <w:sz w:val="18"/>
        </w:rPr>
        <w:t>авляет 2 - 3  метра. Имеется дополнительная возможность рег</w:t>
      </w:r>
      <w:r>
        <w:rPr>
          <w:sz w:val="18"/>
        </w:rPr>
        <w:t>у</w:t>
      </w:r>
      <w:r>
        <w:rPr>
          <w:sz w:val="18"/>
        </w:rPr>
        <w:t>лирования ширины обзора за счет изменения уровня отсечки (порога чувствительности). Возможность такой регулировки предоставляется упра</w:t>
      </w:r>
      <w:r>
        <w:rPr>
          <w:sz w:val="18"/>
        </w:rPr>
        <w:t>в</w:t>
      </w:r>
      <w:r>
        <w:rPr>
          <w:sz w:val="18"/>
        </w:rPr>
        <w:t>ляющей компьютерной программой.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10.2.2.Подключить шнур питани</w:t>
      </w:r>
      <w:r>
        <w:rPr>
          <w:sz w:val="18"/>
        </w:rPr>
        <w:t>я к разъему измерителя и к источн</w:t>
      </w:r>
      <w:r>
        <w:rPr>
          <w:sz w:val="18"/>
        </w:rPr>
        <w:t>и</w:t>
      </w:r>
      <w:r>
        <w:rPr>
          <w:sz w:val="18"/>
        </w:rPr>
        <w:t>ку напряжения   +12 В.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10.2.3.Выполнить действия по пп.10.1.3-10.1.5.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2"/>
      </w:pPr>
      <w:bookmarkStart w:id="14" w:name="_Toc79400382"/>
      <w:r>
        <w:t>11. ТЕХНИЧЕСКОЕ ОБСЛУЖИВАНИЕ</w:t>
      </w:r>
      <w:bookmarkEnd w:id="14"/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11.1.Техническое обслуживание включает в себя профилактические работы, периодическую поверку на соответствие основных хара</w:t>
      </w:r>
      <w:r>
        <w:rPr>
          <w:sz w:val="18"/>
        </w:rPr>
        <w:t>ктеристик треб</w:t>
      </w:r>
      <w:r>
        <w:rPr>
          <w:sz w:val="18"/>
        </w:rPr>
        <w:t>о</w:t>
      </w:r>
      <w:r>
        <w:rPr>
          <w:sz w:val="18"/>
        </w:rPr>
        <w:t>ваниям ТУ и ремонтные работы.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11.2.Профилактические работы проводятся лицами, непосредственно эксплуатирующими измеритель. Они заключаются в проверке его внешнего состояния и работоспособности.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11.3.При осмотре внешнего вида следует обращать</w:t>
      </w:r>
      <w:r>
        <w:rPr>
          <w:sz w:val="18"/>
        </w:rPr>
        <w:t xml:space="preserve"> внимание на отсу</w:t>
      </w:r>
      <w:r>
        <w:rPr>
          <w:sz w:val="18"/>
        </w:rPr>
        <w:t>т</w:t>
      </w:r>
      <w:r>
        <w:rPr>
          <w:sz w:val="18"/>
        </w:rPr>
        <w:t>ствие деформаций и трещин корпуса, отсутствие изломов и обрывов каб</w:t>
      </w:r>
      <w:r>
        <w:rPr>
          <w:sz w:val="18"/>
        </w:rPr>
        <w:t>е</w:t>
      </w:r>
      <w:r>
        <w:rPr>
          <w:sz w:val="18"/>
        </w:rPr>
        <w:t xml:space="preserve">ля.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11.4.Проверка работоспособности сводится к проверке реализации о</w:t>
      </w:r>
      <w:r>
        <w:rPr>
          <w:sz w:val="18"/>
        </w:rPr>
        <w:t>с</w:t>
      </w:r>
      <w:r>
        <w:rPr>
          <w:sz w:val="18"/>
        </w:rPr>
        <w:t>но</w:t>
      </w:r>
      <w:r>
        <w:rPr>
          <w:sz w:val="18"/>
        </w:rPr>
        <w:t>в</w:t>
      </w:r>
      <w:r>
        <w:rPr>
          <w:sz w:val="18"/>
        </w:rPr>
        <w:t>ных режимов по п.12.4.2 РЭ.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11.5.Периодическая поверка на соответствие основных характер</w:t>
      </w:r>
      <w:r>
        <w:rPr>
          <w:sz w:val="18"/>
        </w:rPr>
        <w:t>и</w:t>
      </w:r>
      <w:r>
        <w:rPr>
          <w:sz w:val="18"/>
        </w:rPr>
        <w:t>стик тре</w:t>
      </w:r>
      <w:r>
        <w:rPr>
          <w:sz w:val="18"/>
        </w:rPr>
        <w:t>бованиям ТУ проводится по методике раздела 12 РЭ не реже одн</w:t>
      </w:r>
      <w:r>
        <w:rPr>
          <w:sz w:val="18"/>
        </w:rPr>
        <w:t>о</w:t>
      </w:r>
      <w:r>
        <w:rPr>
          <w:sz w:val="18"/>
        </w:rPr>
        <w:t xml:space="preserve">го раза в год, а так же после проведения ремонтных работ. 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a9"/>
        <w:spacing w:before="0"/>
        <w:ind w:firstLine="567"/>
        <w:rPr>
          <w:sz w:val="18"/>
        </w:rPr>
      </w:pPr>
    </w:p>
    <w:p w:rsidR="00000000" w:rsidRDefault="00FE7AF4">
      <w:pPr>
        <w:pStyle w:val="2"/>
      </w:pPr>
      <w:bookmarkStart w:id="15" w:name="_Toc79400383"/>
      <w:r>
        <w:lastRenderedPageBreak/>
        <w:t>12. МЕТОДИКА ПОВЕРКИ</w:t>
      </w:r>
      <w:bookmarkEnd w:id="15"/>
      <w:r>
        <w:t xml:space="preserve"> </w:t>
      </w:r>
    </w:p>
    <w:p w:rsidR="00000000" w:rsidRDefault="00FE7AF4">
      <w:pPr>
        <w:pStyle w:val="a9"/>
        <w:spacing w:before="0"/>
        <w:ind w:firstLine="567"/>
        <w:rPr>
          <w:sz w:val="18"/>
        </w:rPr>
      </w:pPr>
      <w:r>
        <w:rPr>
          <w:sz w:val="18"/>
        </w:rPr>
        <w:t>Настоящая методика распространяется на измерители скорости "И</w:t>
      </w:r>
      <w:r>
        <w:rPr>
          <w:sz w:val="18"/>
        </w:rPr>
        <w:t>с</w:t>
      </w:r>
      <w:r>
        <w:rPr>
          <w:sz w:val="18"/>
        </w:rPr>
        <w:t>кра-1"ДА и устанавливает объем и методы п</w:t>
      </w:r>
      <w:r>
        <w:rPr>
          <w:sz w:val="18"/>
        </w:rPr>
        <w:t>ервичной и периодических пов</w:t>
      </w:r>
      <w:r>
        <w:rPr>
          <w:sz w:val="18"/>
        </w:rPr>
        <w:t>е</w:t>
      </w:r>
      <w:r>
        <w:rPr>
          <w:sz w:val="18"/>
        </w:rPr>
        <w:t>рок. Межповеро</w:t>
      </w:r>
      <w:r>
        <w:rPr>
          <w:sz w:val="18"/>
        </w:rPr>
        <w:t>ч</w:t>
      </w:r>
      <w:r>
        <w:rPr>
          <w:sz w:val="18"/>
        </w:rPr>
        <w:t xml:space="preserve">ный интервал - 1 год. </w:t>
      </w:r>
    </w:p>
    <w:p w:rsidR="00000000" w:rsidRDefault="00FE7AF4">
      <w:pPr>
        <w:pStyle w:val="3"/>
      </w:pPr>
      <w:bookmarkStart w:id="16" w:name="_Toc79400384"/>
      <w:r>
        <w:t>12.1. Операции поверки.</w:t>
      </w:r>
      <w:bookmarkEnd w:id="16"/>
      <w:r>
        <w:t xml:space="preserve">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12.1.1.При проведении поверок выполняются операции, перечисле</w:t>
      </w:r>
      <w:r>
        <w:rPr>
          <w:sz w:val="18"/>
        </w:rPr>
        <w:t>н</w:t>
      </w:r>
      <w:r>
        <w:rPr>
          <w:sz w:val="18"/>
        </w:rPr>
        <w:t>ные в Табл</w:t>
      </w:r>
      <w:r>
        <w:rPr>
          <w:sz w:val="18"/>
        </w:rPr>
        <w:t>и</w:t>
      </w:r>
      <w:r>
        <w:rPr>
          <w:sz w:val="18"/>
        </w:rPr>
        <w:t>це 1.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12.1.2.Последовательность проведения операций поверки должна с</w:t>
      </w:r>
      <w:r>
        <w:rPr>
          <w:sz w:val="18"/>
        </w:rPr>
        <w:t>о</w:t>
      </w:r>
      <w:r>
        <w:rPr>
          <w:sz w:val="18"/>
        </w:rPr>
        <w:t>ответствовать указанно</w:t>
      </w:r>
      <w:r>
        <w:rPr>
          <w:sz w:val="18"/>
        </w:rPr>
        <w:t>й в Таблице 1.</w:t>
      </w:r>
    </w:p>
    <w:p w:rsidR="00000000" w:rsidRDefault="00FE7AF4">
      <w:pPr>
        <w:widowControl/>
        <w:ind w:firstLine="567"/>
        <w:jc w:val="both"/>
        <w:rPr>
          <w:sz w:val="18"/>
        </w:rPr>
      </w:pPr>
    </w:p>
    <w:p w:rsidR="00000000" w:rsidRDefault="00FE7AF4">
      <w:pPr>
        <w:widowControl/>
        <w:ind w:firstLine="567"/>
        <w:jc w:val="both"/>
        <w:rPr>
          <w:sz w:val="18"/>
          <w:u w:val="single"/>
        </w:rPr>
      </w:pPr>
      <w:r>
        <w:rPr>
          <w:sz w:val="18"/>
        </w:rPr>
        <w:t xml:space="preserve">                                                                                                  </w:t>
      </w:r>
      <w:r>
        <w:rPr>
          <w:sz w:val="18"/>
          <w:u w:val="single"/>
        </w:rPr>
        <w:t>Таблица 1.</w:t>
      </w:r>
    </w:p>
    <w:p w:rsidR="00000000" w:rsidRDefault="00FE7AF4">
      <w:pPr>
        <w:widowControl/>
        <w:ind w:firstLine="425"/>
        <w:jc w:val="both"/>
        <w:rPr>
          <w:sz w:val="18"/>
          <w:u w:val="single"/>
        </w:rPr>
      </w:pPr>
    </w:p>
    <w:tbl>
      <w:tblPr>
        <w:tblW w:w="0" w:type="auto"/>
        <w:tblInd w:w="289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68"/>
        <w:gridCol w:w="884"/>
        <w:gridCol w:w="850"/>
        <w:gridCol w:w="9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/>
        </w:trPr>
        <w:tc>
          <w:tcPr>
            <w:tcW w:w="2568" w:type="dxa"/>
            <w:vMerge w:val="restart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Название оп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рации</w:t>
            </w:r>
          </w:p>
        </w:tc>
        <w:tc>
          <w:tcPr>
            <w:tcW w:w="884" w:type="dxa"/>
            <w:vMerge w:val="restart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№ п/п 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тодики</w:t>
            </w:r>
          </w:p>
        </w:tc>
        <w:tc>
          <w:tcPr>
            <w:tcW w:w="1793" w:type="dxa"/>
            <w:gridSpan w:val="2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Вид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верки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/>
        </w:trPr>
        <w:tc>
          <w:tcPr>
            <w:tcW w:w="2568" w:type="dxa"/>
            <w:vMerge/>
          </w:tcPr>
          <w:p w:rsidR="00000000" w:rsidRDefault="00FE7AF4">
            <w:pPr>
              <w:keepNext/>
              <w:widowControl/>
              <w:jc w:val="both"/>
              <w:rPr>
                <w:sz w:val="18"/>
              </w:rPr>
            </w:pPr>
          </w:p>
        </w:tc>
        <w:tc>
          <w:tcPr>
            <w:tcW w:w="884" w:type="dxa"/>
            <w:vMerge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перви</w:t>
            </w:r>
            <w:r>
              <w:rPr>
                <w:sz w:val="18"/>
              </w:rPr>
              <w:t>ч</w:t>
            </w:r>
            <w:r>
              <w:rPr>
                <w:sz w:val="18"/>
              </w:rPr>
              <w:t>ная</w:t>
            </w:r>
          </w:p>
        </w:tc>
        <w:tc>
          <w:tcPr>
            <w:tcW w:w="943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периодич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8" w:type="dxa"/>
          </w:tcPr>
          <w:p w:rsidR="00000000" w:rsidRDefault="00FE7AF4">
            <w:pPr>
              <w:keepNext/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1. Внешний осмотр</w:t>
            </w:r>
          </w:p>
        </w:tc>
        <w:tc>
          <w:tcPr>
            <w:tcW w:w="884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12.4.1.</w:t>
            </w:r>
          </w:p>
        </w:tc>
        <w:tc>
          <w:tcPr>
            <w:tcW w:w="850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3" w:type="dxa"/>
          </w:tcPr>
          <w:p w:rsidR="00000000" w:rsidRDefault="00FE7AF4">
            <w:pPr>
              <w:keepNext/>
              <w:widowControl/>
              <w:tabs>
                <w:tab w:val="left" w:pos="398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8" w:type="dxa"/>
          </w:tcPr>
          <w:p w:rsidR="00000000" w:rsidRDefault="00FE7AF4">
            <w:pPr>
              <w:keepNext/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2. Опробование</w:t>
            </w:r>
          </w:p>
        </w:tc>
        <w:tc>
          <w:tcPr>
            <w:tcW w:w="884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12.4.2</w:t>
            </w:r>
          </w:p>
        </w:tc>
        <w:tc>
          <w:tcPr>
            <w:tcW w:w="850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3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8" w:type="dxa"/>
          </w:tcPr>
          <w:p w:rsidR="00000000" w:rsidRDefault="00FE7AF4">
            <w:pPr>
              <w:keepNext/>
              <w:widowControl/>
              <w:tabs>
                <w:tab w:val="num" w:pos="72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3. Контроль погрешности изм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рения скорости при дальности 300м.</w:t>
            </w:r>
          </w:p>
        </w:tc>
        <w:tc>
          <w:tcPr>
            <w:tcW w:w="884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12.4.3</w:t>
            </w:r>
          </w:p>
        </w:tc>
        <w:tc>
          <w:tcPr>
            <w:tcW w:w="850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3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8" w:type="dxa"/>
          </w:tcPr>
          <w:p w:rsidR="00000000" w:rsidRDefault="00FE7AF4">
            <w:pPr>
              <w:keepNext/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4. Контроль погрешности изм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рения скорости самой быстрой цели при наличии помехи.</w:t>
            </w:r>
          </w:p>
        </w:tc>
        <w:tc>
          <w:tcPr>
            <w:tcW w:w="884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850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3" w:type="dxa"/>
          </w:tcPr>
          <w:p w:rsidR="00000000" w:rsidRDefault="00FE7AF4">
            <w:pPr>
              <w:keepNext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8" w:type="dxa"/>
          </w:tcPr>
          <w:p w:rsidR="00000000" w:rsidRDefault="00FE7AF4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5. Контроль погрешности изм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рения скорости в режиме дв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жения (только "Искра-1"ДА/60).</w:t>
            </w:r>
          </w:p>
        </w:tc>
        <w:tc>
          <w:tcPr>
            <w:tcW w:w="884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12.4.5</w:t>
            </w:r>
          </w:p>
        </w:tc>
        <w:tc>
          <w:tcPr>
            <w:tcW w:w="85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3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8" w:type="dxa"/>
          </w:tcPr>
          <w:p w:rsidR="00000000" w:rsidRDefault="00FE7AF4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6.Контроль рабочей частоты излучения.</w:t>
            </w:r>
          </w:p>
        </w:tc>
        <w:tc>
          <w:tcPr>
            <w:tcW w:w="884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12.4.6</w:t>
            </w:r>
          </w:p>
        </w:tc>
        <w:tc>
          <w:tcPr>
            <w:tcW w:w="850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3" w:type="dxa"/>
          </w:tcPr>
          <w:p w:rsidR="00000000" w:rsidRDefault="00FE7AF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000000" w:rsidRDefault="00FE7AF4">
      <w:pPr>
        <w:pStyle w:val="3"/>
      </w:pPr>
      <w:bookmarkStart w:id="17" w:name="_Toc79400385"/>
      <w:r>
        <w:t>12. 2. Средства поверки.</w:t>
      </w:r>
      <w:bookmarkEnd w:id="17"/>
    </w:p>
    <w:p w:rsidR="00000000" w:rsidRDefault="00FE7AF4">
      <w:pPr>
        <w:pStyle w:val="a9"/>
        <w:spacing w:before="0"/>
        <w:ind w:firstLine="567"/>
      </w:pPr>
      <w:r>
        <w:t>12.2.1.При проведении поверок используются средства пове</w:t>
      </w:r>
      <w:r>
        <w:t>р</w:t>
      </w:r>
      <w:r>
        <w:t>ки, указанные в    Таблице 2.</w:t>
      </w:r>
    </w:p>
    <w:p w:rsidR="00000000" w:rsidRDefault="00FE7AF4">
      <w:pPr>
        <w:pStyle w:val="a9"/>
        <w:spacing w:before="0"/>
        <w:ind w:firstLine="567"/>
        <w:rPr>
          <w:u w:val="single"/>
        </w:rPr>
      </w:pPr>
      <w:r>
        <w:t xml:space="preserve">                                                                                  </w:t>
      </w:r>
      <w:r>
        <w:t xml:space="preserve">        </w:t>
      </w:r>
      <w:r>
        <w:rPr>
          <w:u w:val="single"/>
        </w:rPr>
        <w:t>Табл</w:t>
      </w:r>
      <w:r>
        <w:rPr>
          <w:u w:val="single"/>
        </w:rPr>
        <w:t>и</w:t>
      </w:r>
      <w:r>
        <w:rPr>
          <w:u w:val="single"/>
        </w:rPr>
        <w:t>ца 2</w:t>
      </w:r>
    </w:p>
    <w:p w:rsidR="00000000" w:rsidRDefault="00FE7AF4">
      <w:pPr>
        <w:ind w:right="964" w:firstLine="720"/>
        <w:jc w:val="righ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2"/>
        <w:gridCol w:w="178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3492" w:type="dxa"/>
            <w:tcBorders>
              <w:bottom w:val="single" w:sz="4" w:space="0" w:color="auto"/>
            </w:tcBorders>
          </w:tcPr>
          <w:p w:rsidR="00000000" w:rsidRDefault="00FE7AF4">
            <w:pPr>
              <w:jc w:val="center"/>
            </w:pPr>
            <w:r>
              <w:t>Наименование</w:t>
            </w:r>
          </w:p>
        </w:tc>
        <w:tc>
          <w:tcPr>
            <w:tcW w:w="1789" w:type="dxa"/>
            <w:vAlign w:val="center"/>
          </w:tcPr>
          <w:p w:rsidR="00000000" w:rsidRDefault="00FE7AF4">
            <w:pPr>
              <w:jc w:val="center"/>
            </w:pPr>
            <w:r>
              <w:t>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3492" w:type="dxa"/>
            <w:tcBorders>
              <w:right w:val="nil"/>
            </w:tcBorders>
          </w:tcPr>
          <w:p w:rsidR="00000000" w:rsidRDefault="00FE7AF4">
            <w:pPr>
              <w:pStyle w:val="a4"/>
            </w:pPr>
            <w:r>
              <w:t xml:space="preserve">                                Основные средс</w:t>
            </w:r>
            <w:r>
              <w:t>т</w:t>
            </w:r>
            <w:r>
              <w:t>ва</w:t>
            </w:r>
          </w:p>
        </w:tc>
        <w:tc>
          <w:tcPr>
            <w:tcW w:w="1789" w:type="dxa"/>
            <w:tcBorders>
              <w:left w:val="nil"/>
            </w:tcBorders>
            <w:vAlign w:val="center"/>
          </w:tcPr>
          <w:p w:rsidR="00000000" w:rsidRDefault="00FE7AF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2" w:type="dxa"/>
          </w:tcPr>
          <w:p w:rsidR="00000000" w:rsidRDefault="00FE7AF4">
            <w:r>
              <w:t>1. Имитатор скорости</w:t>
            </w:r>
          </w:p>
        </w:tc>
        <w:tc>
          <w:tcPr>
            <w:tcW w:w="1789" w:type="dxa"/>
            <w:vAlign w:val="center"/>
          </w:tcPr>
          <w:p w:rsidR="00000000" w:rsidRDefault="00FE7AF4">
            <w:pPr>
              <w:pStyle w:val="a4"/>
              <w:jc w:val="center"/>
            </w:pPr>
            <w:r>
              <w:t>ИС - 24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2" w:type="dxa"/>
          </w:tcPr>
          <w:p w:rsidR="00000000" w:rsidRDefault="00FE7AF4">
            <w:r>
              <w:t>2. Источник питания</w:t>
            </w:r>
          </w:p>
        </w:tc>
        <w:tc>
          <w:tcPr>
            <w:tcW w:w="1789" w:type="dxa"/>
            <w:vAlign w:val="center"/>
          </w:tcPr>
          <w:p w:rsidR="00000000" w:rsidRDefault="00FE7AF4">
            <w:pPr>
              <w:jc w:val="center"/>
            </w:pPr>
            <w:r>
              <w:t>Б5-7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2" w:type="dxa"/>
            <w:tcBorders>
              <w:bottom w:val="single" w:sz="4" w:space="0" w:color="auto"/>
            </w:tcBorders>
          </w:tcPr>
          <w:p w:rsidR="00000000" w:rsidRDefault="00FE7AF4">
            <w:r>
              <w:t>3. Частотомер электро</w:t>
            </w:r>
            <w:r>
              <w:t>н</w:t>
            </w:r>
            <w:r>
              <w:t xml:space="preserve">носчетный </w:t>
            </w:r>
          </w:p>
        </w:tc>
        <w:tc>
          <w:tcPr>
            <w:tcW w:w="1789" w:type="dxa"/>
            <w:vAlign w:val="center"/>
          </w:tcPr>
          <w:p w:rsidR="00000000" w:rsidRDefault="00FE7AF4">
            <w:pPr>
              <w:jc w:val="center"/>
            </w:pPr>
            <w:r>
              <w:t>Ч3-66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2" w:type="dxa"/>
            <w:tcBorders>
              <w:right w:val="nil"/>
            </w:tcBorders>
          </w:tcPr>
          <w:p w:rsidR="00000000" w:rsidRDefault="00FE7AF4">
            <w:r>
              <w:t xml:space="preserve">                   Вспомогательные средства</w:t>
            </w:r>
          </w:p>
        </w:tc>
        <w:tc>
          <w:tcPr>
            <w:tcW w:w="1789" w:type="dxa"/>
            <w:tcBorders>
              <w:left w:val="nil"/>
            </w:tcBorders>
            <w:vAlign w:val="center"/>
          </w:tcPr>
          <w:p w:rsidR="00000000" w:rsidRDefault="00FE7AF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2" w:type="dxa"/>
          </w:tcPr>
          <w:p w:rsidR="00000000" w:rsidRDefault="00FE7AF4">
            <w:r>
              <w:lastRenderedPageBreak/>
              <w:t>1. Осциллограф</w:t>
            </w:r>
          </w:p>
        </w:tc>
        <w:tc>
          <w:tcPr>
            <w:tcW w:w="1789" w:type="dxa"/>
            <w:vAlign w:val="center"/>
          </w:tcPr>
          <w:p w:rsidR="00000000" w:rsidRDefault="00FE7AF4">
            <w:pPr>
              <w:jc w:val="center"/>
            </w:pPr>
            <w:r>
              <w:t>С1-76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2" w:type="dxa"/>
          </w:tcPr>
          <w:p w:rsidR="00000000" w:rsidRDefault="00FE7AF4">
            <w:r>
              <w:t xml:space="preserve">2. </w:t>
            </w:r>
            <w:r>
              <w:t>Пульт дистанционного  управления</w:t>
            </w:r>
          </w:p>
        </w:tc>
        <w:tc>
          <w:tcPr>
            <w:tcW w:w="1789" w:type="dxa"/>
          </w:tcPr>
          <w:p w:rsidR="00000000" w:rsidRDefault="00FE7AF4">
            <w:r>
              <w:t xml:space="preserve">          ПДУ-4</w:t>
            </w:r>
          </w:p>
        </w:tc>
      </w:tr>
    </w:tbl>
    <w:p w:rsidR="00000000" w:rsidRDefault="00FE7AF4">
      <w:pPr>
        <w:pStyle w:val="21"/>
        <w:widowControl/>
        <w:tabs>
          <w:tab w:val="left" w:pos="1418"/>
        </w:tabs>
        <w:spacing w:before="120"/>
        <w:ind w:left="1134" w:hanging="1134"/>
        <w:rPr>
          <w:sz w:val="18"/>
        </w:rPr>
      </w:pPr>
      <w:r>
        <w:rPr>
          <w:sz w:val="18"/>
        </w:rPr>
        <w:t>Примечания:  1.Все основные средства поверки должны быть поверены в с</w:t>
      </w:r>
      <w:r>
        <w:rPr>
          <w:sz w:val="18"/>
        </w:rPr>
        <w:t>о</w:t>
      </w:r>
      <w:r>
        <w:rPr>
          <w:sz w:val="18"/>
        </w:rPr>
        <w:t>ответствии с правил</w:t>
      </w:r>
      <w:r>
        <w:rPr>
          <w:sz w:val="18"/>
        </w:rPr>
        <w:t>а</w:t>
      </w:r>
      <w:r>
        <w:rPr>
          <w:sz w:val="18"/>
        </w:rPr>
        <w:t>ми ПР 502.006-94.</w:t>
      </w:r>
    </w:p>
    <w:p w:rsidR="00000000" w:rsidRDefault="00FE7AF4">
      <w:pPr>
        <w:pStyle w:val="21"/>
        <w:widowControl/>
        <w:tabs>
          <w:tab w:val="left" w:pos="1418"/>
        </w:tabs>
        <w:spacing w:before="120"/>
        <w:ind w:left="1134" w:hanging="1134"/>
        <w:rPr>
          <w:sz w:val="18"/>
        </w:rPr>
      </w:pPr>
      <w:r>
        <w:rPr>
          <w:sz w:val="18"/>
        </w:rPr>
        <w:t xml:space="preserve">                        2.Допускается применение других средств измерений, име</w:t>
      </w:r>
      <w:r>
        <w:rPr>
          <w:sz w:val="18"/>
        </w:rPr>
        <w:t>ю</w:t>
      </w:r>
      <w:r>
        <w:rPr>
          <w:sz w:val="18"/>
        </w:rPr>
        <w:t xml:space="preserve">щих погрешность не </w:t>
      </w:r>
      <w:r>
        <w:rPr>
          <w:sz w:val="18"/>
        </w:rPr>
        <w:t>более 1/3 от допустимой погрешности и</w:t>
      </w:r>
      <w:r>
        <w:rPr>
          <w:sz w:val="18"/>
        </w:rPr>
        <w:t>з</w:t>
      </w:r>
      <w:r>
        <w:rPr>
          <w:sz w:val="18"/>
        </w:rPr>
        <w:t>меряемой величины.</w:t>
      </w:r>
    </w:p>
    <w:p w:rsidR="00000000" w:rsidRDefault="00FE7AF4">
      <w:pPr>
        <w:pStyle w:val="3"/>
      </w:pPr>
      <w:bookmarkStart w:id="18" w:name="_Toc79400386"/>
      <w:r>
        <w:t>12.3. Условия поверки.</w:t>
      </w:r>
      <w:bookmarkEnd w:id="18"/>
      <w:r>
        <w:t xml:space="preserve"> </w:t>
      </w:r>
    </w:p>
    <w:p w:rsidR="00000000" w:rsidRDefault="00FE7AF4">
      <w:pPr>
        <w:ind w:firstLine="567"/>
        <w:rPr>
          <w:sz w:val="18"/>
        </w:rPr>
      </w:pPr>
      <w:r>
        <w:rPr>
          <w:sz w:val="18"/>
        </w:rPr>
        <w:t>12.3.1.Поверка производится при у</w:t>
      </w:r>
      <w:r>
        <w:rPr>
          <w:sz w:val="18"/>
        </w:rPr>
        <w:t>с</w:t>
      </w:r>
      <w:r>
        <w:rPr>
          <w:sz w:val="18"/>
        </w:rPr>
        <w:t>ловиях:</w:t>
      </w:r>
    </w:p>
    <w:p w:rsidR="00000000" w:rsidRDefault="00FE7AF4">
      <w:pPr>
        <w:widowControl/>
        <w:numPr>
          <w:ilvl w:val="0"/>
          <w:numId w:val="1"/>
        </w:numPr>
        <w:ind w:left="0" w:firstLine="567"/>
        <w:jc w:val="both"/>
        <w:rPr>
          <w:sz w:val="18"/>
        </w:rPr>
      </w:pPr>
      <w:r>
        <w:rPr>
          <w:sz w:val="18"/>
        </w:rPr>
        <w:t xml:space="preserve">температура окружающего воздуха  (20 </w:t>
      </w:r>
      <w:r>
        <w:rPr>
          <w:sz w:val="18"/>
          <w:u w:val="single"/>
        </w:rPr>
        <w:t>+</w:t>
      </w:r>
      <w:r>
        <w:rPr>
          <w:sz w:val="18"/>
        </w:rPr>
        <w:t>5)</w:t>
      </w:r>
      <w:r>
        <w:rPr>
          <w:sz w:val="18"/>
          <w:vertAlign w:val="superscript"/>
        </w:rPr>
        <w:t>о</w:t>
      </w:r>
      <w:r>
        <w:rPr>
          <w:sz w:val="18"/>
        </w:rPr>
        <w:t>С,</w:t>
      </w:r>
    </w:p>
    <w:p w:rsidR="00000000" w:rsidRDefault="00FE7AF4">
      <w:pPr>
        <w:widowControl/>
        <w:numPr>
          <w:ilvl w:val="0"/>
          <w:numId w:val="1"/>
        </w:numPr>
        <w:ind w:left="0" w:firstLine="567"/>
        <w:jc w:val="both"/>
        <w:rPr>
          <w:sz w:val="18"/>
        </w:rPr>
      </w:pPr>
      <w:r>
        <w:rPr>
          <w:sz w:val="18"/>
        </w:rPr>
        <w:t>относительная влажность от 30 до 80 %,</w:t>
      </w:r>
    </w:p>
    <w:p w:rsidR="00000000" w:rsidRDefault="00FE7AF4">
      <w:pPr>
        <w:widowControl/>
        <w:numPr>
          <w:ilvl w:val="0"/>
          <w:numId w:val="1"/>
        </w:numPr>
        <w:ind w:left="0" w:firstLine="567"/>
        <w:jc w:val="both"/>
        <w:rPr>
          <w:sz w:val="18"/>
        </w:rPr>
      </w:pPr>
      <w:r>
        <w:rPr>
          <w:sz w:val="18"/>
        </w:rPr>
        <w:t>атмосферное давление от 84 до 106 кПа,</w:t>
      </w:r>
    </w:p>
    <w:p w:rsidR="00000000" w:rsidRDefault="00FE7AF4">
      <w:pPr>
        <w:widowControl/>
        <w:numPr>
          <w:ilvl w:val="0"/>
          <w:numId w:val="1"/>
        </w:numPr>
        <w:ind w:left="0" w:firstLine="567"/>
        <w:jc w:val="both"/>
        <w:rPr>
          <w:sz w:val="18"/>
        </w:rPr>
      </w:pPr>
      <w:r>
        <w:rPr>
          <w:sz w:val="18"/>
        </w:rPr>
        <w:t xml:space="preserve">напряжение </w:t>
      </w:r>
      <w:r>
        <w:rPr>
          <w:sz w:val="18"/>
        </w:rPr>
        <w:t xml:space="preserve">питания  (13 </w:t>
      </w:r>
      <w:r>
        <w:rPr>
          <w:sz w:val="18"/>
          <w:u w:val="single"/>
        </w:rPr>
        <w:t>+</w:t>
      </w:r>
      <w:r>
        <w:rPr>
          <w:sz w:val="18"/>
        </w:rPr>
        <w:t>0.5) В.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12.3.2.Поверка производится персоналом региональных отделений Госстандарта РФ  или аккредитова</w:t>
      </w:r>
      <w:r>
        <w:rPr>
          <w:sz w:val="18"/>
        </w:rPr>
        <w:t>н</w:t>
      </w:r>
      <w:r>
        <w:rPr>
          <w:sz w:val="18"/>
        </w:rPr>
        <w:t>ными им организациями.</w:t>
      </w:r>
    </w:p>
    <w:p w:rsidR="00000000" w:rsidRDefault="00FE7AF4">
      <w:pPr>
        <w:pStyle w:val="3"/>
      </w:pPr>
      <w:bookmarkStart w:id="19" w:name="_Toc79400387"/>
      <w:r>
        <w:t>12.4. Проведение поверки.</w:t>
      </w:r>
      <w:bookmarkEnd w:id="19"/>
      <w:r>
        <w:t xml:space="preserve"> </w:t>
      </w:r>
    </w:p>
    <w:p w:rsidR="00000000" w:rsidRDefault="00FE7AF4">
      <w:pPr>
        <w:ind w:firstLine="567"/>
        <w:rPr>
          <w:i/>
        </w:rPr>
      </w:pPr>
      <w:r>
        <w:rPr>
          <w:i/>
        </w:rPr>
        <w:t>12.4.1.Внешний осмотр.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Без подключения измерителя к питанию пр</w:t>
      </w:r>
      <w:r>
        <w:rPr>
          <w:sz w:val="18"/>
        </w:rPr>
        <w:t>о</w:t>
      </w:r>
      <w:r>
        <w:rPr>
          <w:sz w:val="18"/>
        </w:rPr>
        <w:t>веряются: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12.4.1.1.Комплек</w:t>
      </w:r>
      <w:r>
        <w:rPr>
          <w:sz w:val="18"/>
        </w:rPr>
        <w:t>тность.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12.4.1.2.Отсутствие деформаций и трещин корпуса, изломов и повр</w:t>
      </w:r>
      <w:r>
        <w:rPr>
          <w:sz w:val="18"/>
        </w:rPr>
        <w:t>е</w:t>
      </w:r>
      <w:r>
        <w:rPr>
          <w:sz w:val="18"/>
        </w:rPr>
        <w:t>ждений кабеля.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12.4.1.3.Целостность пломб, наличие заводского номера и маркировки на и</w:t>
      </w:r>
      <w:r>
        <w:rPr>
          <w:sz w:val="18"/>
        </w:rPr>
        <w:t>з</w:t>
      </w:r>
      <w:r>
        <w:rPr>
          <w:sz w:val="18"/>
        </w:rPr>
        <w:t>мерителе.</w:t>
      </w:r>
    </w:p>
    <w:p w:rsidR="00000000" w:rsidRDefault="00FE7AF4">
      <w:pPr>
        <w:pStyle w:val="6"/>
        <w:ind w:firstLine="567"/>
        <w:rPr>
          <w:sz w:val="20"/>
        </w:rPr>
      </w:pPr>
      <w:r>
        <w:rPr>
          <w:sz w:val="20"/>
        </w:rPr>
        <w:t xml:space="preserve"> 12.4.2.Опробование.</w:t>
      </w:r>
    </w:p>
    <w:p w:rsidR="00000000" w:rsidRDefault="00FE7AF4">
      <w:pPr>
        <w:ind w:firstLine="567"/>
        <w:jc w:val="both"/>
        <w:rPr>
          <w:sz w:val="18"/>
        </w:rPr>
      </w:pPr>
      <w:r>
        <w:rPr>
          <w:sz w:val="18"/>
        </w:rPr>
        <w:t>12.4.2.1.Установить измеритель на имитатор скорости, подкл</w:t>
      </w:r>
      <w:r>
        <w:rPr>
          <w:sz w:val="18"/>
        </w:rPr>
        <w:t>ю</w:t>
      </w:r>
      <w:r>
        <w:rPr>
          <w:sz w:val="18"/>
        </w:rPr>
        <w:t>чить ПД</w:t>
      </w:r>
      <w:r>
        <w:rPr>
          <w:sz w:val="18"/>
        </w:rPr>
        <w:t xml:space="preserve">У-4 (или компьютер с установленной программой </w:t>
      </w:r>
      <w:r>
        <w:rPr>
          <w:sz w:val="18"/>
          <w:lang w:val="en-US"/>
        </w:rPr>
        <w:t>WinPult</w:t>
      </w:r>
      <w:r>
        <w:rPr>
          <w:sz w:val="18"/>
        </w:rPr>
        <w:t>) и питание. Отключить селекцию направления (см. соответс</w:t>
      </w:r>
      <w:r>
        <w:rPr>
          <w:sz w:val="18"/>
        </w:rPr>
        <w:t>т</w:t>
      </w:r>
      <w:r>
        <w:rPr>
          <w:sz w:val="18"/>
        </w:rPr>
        <w:t>вующее РЭ).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 xml:space="preserve">12.4.2.2.Включить генератор цели имитатора и установить скорость цели 70 км/ч.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12.4.2.3.Включить автоматический режим измерения.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</w:t>
      </w:r>
      <w:r>
        <w:rPr>
          <w:sz w:val="18"/>
        </w:rPr>
        <w:t>4.2.4.Измеритель считается прошедшим испытание, если на инд</w:t>
      </w:r>
      <w:r>
        <w:rPr>
          <w:sz w:val="18"/>
        </w:rPr>
        <w:t>и</w:t>
      </w:r>
      <w:r>
        <w:rPr>
          <w:sz w:val="18"/>
        </w:rPr>
        <w:t>катор выводится   значение скор</w:t>
      </w:r>
      <w:r>
        <w:rPr>
          <w:sz w:val="18"/>
        </w:rPr>
        <w:t>о</w:t>
      </w:r>
      <w:r>
        <w:rPr>
          <w:sz w:val="18"/>
        </w:rPr>
        <w:t>сти 70</w:t>
      </w:r>
      <w:r>
        <w:rPr>
          <w:sz w:val="18"/>
          <w:u w:val="single"/>
        </w:rPr>
        <w:t>+</w:t>
      </w:r>
      <w:r>
        <w:rPr>
          <w:sz w:val="18"/>
        </w:rPr>
        <w:t xml:space="preserve">2.  </w:t>
      </w:r>
    </w:p>
    <w:p w:rsidR="00000000" w:rsidRDefault="00FE7AF4">
      <w:pPr>
        <w:widowControl/>
        <w:ind w:firstLine="567"/>
        <w:jc w:val="both"/>
        <w:rPr>
          <w:sz w:val="18"/>
        </w:rPr>
      </w:pPr>
    </w:p>
    <w:p w:rsidR="00000000" w:rsidRDefault="00FE7AF4">
      <w:pPr>
        <w:pStyle w:val="6"/>
        <w:widowControl/>
        <w:spacing w:before="0" w:after="0"/>
        <w:ind w:firstLine="567"/>
        <w:jc w:val="both"/>
        <w:rPr>
          <w:sz w:val="20"/>
        </w:rPr>
      </w:pPr>
      <w:r>
        <w:rPr>
          <w:sz w:val="20"/>
        </w:rPr>
        <w:t>12.4.3.Контроль погрешности измерения скорости</w:t>
      </w:r>
    </w:p>
    <w:p w:rsidR="00000000" w:rsidRDefault="00FE7AF4">
      <w:pPr>
        <w:pStyle w:val="6"/>
        <w:widowControl/>
        <w:spacing w:before="0" w:after="0"/>
        <w:ind w:firstLine="567"/>
        <w:jc w:val="both"/>
        <w:rPr>
          <w:sz w:val="20"/>
        </w:rPr>
      </w:pPr>
      <w:r>
        <w:rPr>
          <w:sz w:val="20"/>
        </w:rPr>
        <w:t xml:space="preserve">            при дальности 300 м.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12.4.3.1.Включить автоматич</w:t>
      </w:r>
      <w:r>
        <w:rPr>
          <w:sz w:val="18"/>
        </w:rPr>
        <w:t>е</w:t>
      </w:r>
      <w:r>
        <w:rPr>
          <w:sz w:val="18"/>
        </w:rPr>
        <w:t>ский режим работы измерителя.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12.4.3.2.Уста</w:t>
      </w:r>
      <w:r>
        <w:rPr>
          <w:sz w:val="18"/>
        </w:rPr>
        <w:t>новить переключатель "Режим – погрешность" имитат</w:t>
      </w:r>
      <w:r>
        <w:rPr>
          <w:sz w:val="18"/>
        </w:rPr>
        <w:t>о</w:t>
      </w:r>
      <w:r>
        <w:rPr>
          <w:sz w:val="18"/>
        </w:rPr>
        <w:t>ра в положение "П</w:t>
      </w:r>
      <w:r>
        <w:rPr>
          <w:sz w:val="18"/>
        </w:rPr>
        <w:t>о</w:t>
      </w:r>
      <w:r>
        <w:rPr>
          <w:sz w:val="18"/>
        </w:rPr>
        <w:t xml:space="preserve">грешность" и включить генератор цели. 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lastRenderedPageBreak/>
        <w:t>12.4.3.3.Переключая величину имитируемой скорости, для ее знач</w:t>
      </w:r>
      <w:r>
        <w:rPr>
          <w:sz w:val="18"/>
        </w:rPr>
        <w:t>е</w:t>
      </w:r>
      <w:r>
        <w:rPr>
          <w:sz w:val="18"/>
        </w:rPr>
        <w:t>ний 20,  70, 90, 120,  180 и 240 км/ч произвести замеры скорости измерит</w:t>
      </w:r>
      <w:r>
        <w:rPr>
          <w:sz w:val="18"/>
        </w:rPr>
        <w:t>е</w:t>
      </w:r>
      <w:r>
        <w:rPr>
          <w:sz w:val="18"/>
        </w:rPr>
        <w:t>лем, фиксируя</w:t>
      </w:r>
      <w:r>
        <w:rPr>
          <w:sz w:val="18"/>
        </w:rPr>
        <w:t xml:space="preserve"> для каждого значения разность между ее номинальной и измере</w:t>
      </w:r>
      <w:r>
        <w:rPr>
          <w:sz w:val="18"/>
        </w:rPr>
        <w:t>н</w:t>
      </w:r>
      <w:r>
        <w:rPr>
          <w:sz w:val="18"/>
        </w:rPr>
        <w:t>ной  величиной.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12.4.3.4.Измеритель считается прошедшим испытание, если для всех значений скорости вел</w:t>
      </w:r>
      <w:r>
        <w:rPr>
          <w:sz w:val="18"/>
        </w:rPr>
        <w:t>и</w:t>
      </w:r>
      <w:r>
        <w:rPr>
          <w:sz w:val="18"/>
        </w:rPr>
        <w:t xml:space="preserve">чина погрешности не превосходит </w:t>
      </w:r>
      <w:r>
        <w:rPr>
          <w:sz w:val="18"/>
          <w:u w:val="single"/>
        </w:rPr>
        <w:t>+</w:t>
      </w:r>
      <w:r>
        <w:rPr>
          <w:sz w:val="18"/>
        </w:rPr>
        <w:t>2 км/ч.</w:t>
      </w:r>
    </w:p>
    <w:p w:rsidR="00000000" w:rsidRDefault="00FE7AF4">
      <w:pPr>
        <w:pStyle w:val="6"/>
        <w:widowControl/>
        <w:spacing w:before="0" w:after="0"/>
        <w:ind w:firstLine="567"/>
        <w:jc w:val="both"/>
        <w:rPr>
          <w:sz w:val="20"/>
        </w:rPr>
      </w:pPr>
      <w:r>
        <w:rPr>
          <w:sz w:val="20"/>
        </w:rPr>
        <w:t>12.4.4.Контроль погрешности измерения скорости  сам</w:t>
      </w:r>
      <w:r>
        <w:rPr>
          <w:sz w:val="20"/>
        </w:rPr>
        <w:t>ой</w:t>
      </w:r>
    </w:p>
    <w:p w:rsidR="00000000" w:rsidRDefault="00FE7AF4">
      <w:pPr>
        <w:pStyle w:val="6"/>
        <w:widowControl/>
        <w:spacing w:before="0" w:after="0"/>
        <w:ind w:firstLine="567"/>
        <w:jc w:val="both"/>
        <w:rPr>
          <w:sz w:val="20"/>
        </w:rPr>
      </w:pPr>
      <w:r>
        <w:rPr>
          <w:sz w:val="20"/>
        </w:rPr>
        <w:t xml:space="preserve">         быстрой цели при наличии пом</w:t>
      </w:r>
      <w:r>
        <w:rPr>
          <w:sz w:val="20"/>
        </w:rPr>
        <w:t>е</w:t>
      </w:r>
      <w:r>
        <w:rPr>
          <w:sz w:val="20"/>
        </w:rPr>
        <w:t>хи.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12.4.4.1.Включить генератор помехи имит</w:t>
      </w:r>
      <w:r>
        <w:rPr>
          <w:sz w:val="18"/>
        </w:rPr>
        <w:t>а</w:t>
      </w:r>
      <w:r>
        <w:rPr>
          <w:sz w:val="18"/>
        </w:rPr>
        <w:t>тора.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12.4.4.2.Для трех значений скорости 70, 90 и 120 км/ч произвести з</w:t>
      </w:r>
      <w:r>
        <w:rPr>
          <w:sz w:val="18"/>
        </w:rPr>
        <w:t>а</w:t>
      </w:r>
      <w:r>
        <w:rPr>
          <w:sz w:val="18"/>
        </w:rPr>
        <w:t>меры измерителем, фиксируя для каждого значения разность между ее ном</w:t>
      </w:r>
      <w:r>
        <w:rPr>
          <w:sz w:val="18"/>
        </w:rPr>
        <w:t>и</w:t>
      </w:r>
      <w:r>
        <w:rPr>
          <w:sz w:val="18"/>
        </w:rPr>
        <w:t>нал</w:t>
      </w:r>
      <w:r>
        <w:rPr>
          <w:sz w:val="18"/>
        </w:rPr>
        <w:t>ь</w:t>
      </w:r>
      <w:r>
        <w:rPr>
          <w:sz w:val="18"/>
        </w:rPr>
        <w:t>ной  и измеренной величи</w:t>
      </w:r>
      <w:r>
        <w:rPr>
          <w:sz w:val="18"/>
        </w:rPr>
        <w:t>ной.</w:t>
      </w:r>
    </w:p>
    <w:p w:rsidR="00000000" w:rsidRDefault="00FE7AF4">
      <w:pPr>
        <w:widowControl/>
        <w:ind w:firstLine="567"/>
        <w:jc w:val="both"/>
        <w:rPr>
          <w:sz w:val="18"/>
        </w:rPr>
      </w:pPr>
      <w:r>
        <w:rPr>
          <w:sz w:val="18"/>
        </w:rPr>
        <w:t>12.4.4.3.Измеритель считается прошедшим испытание, если для всех значений скорости п</w:t>
      </w:r>
      <w:r>
        <w:rPr>
          <w:sz w:val="18"/>
        </w:rPr>
        <w:t>о</w:t>
      </w:r>
      <w:r>
        <w:rPr>
          <w:sz w:val="18"/>
        </w:rPr>
        <w:t xml:space="preserve">грешность не превосходит </w:t>
      </w:r>
      <w:r>
        <w:rPr>
          <w:sz w:val="18"/>
          <w:u w:val="single"/>
        </w:rPr>
        <w:t>+</w:t>
      </w:r>
      <w:r>
        <w:rPr>
          <w:sz w:val="18"/>
        </w:rPr>
        <w:t xml:space="preserve">2 км/ч. 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</w:p>
    <w:p w:rsidR="00000000" w:rsidRDefault="00FE7AF4">
      <w:pPr>
        <w:pStyle w:val="6"/>
        <w:widowControl/>
        <w:spacing w:before="0" w:after="0"/>
        <w:jc w:val="both"/>
        <w:rPr>
          <w:sz w:val="20"/>
        </w:rPr>
      </w:pPr>
      <w:r>
        <w:rPr>
          <w:sz w:val="20"/>
        </w:rPr>
        <w:t xml:space="preserve">           12.4.5.Контроль погрешности измерения скорости в режиме </w:t>
      </w:r>
    </w:p>
    <w:p w:rsidR="00000000" w:rsidRDefault="00FE7AF4">
      <w:pPr>
        <w:pStyle w:val="6"/>
        <w:widowControl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движ</w:t>
      </w:r>
      <w:r>
        <w:rPr>
          <w:sz w:val="20"/>
        </w:rPr>
        <w:t>е</w:t>
      </w:r>
      <w:r>
        <w:rPr>
          <w:sz w:val="20"/>
        </w:rPr>
        <w:t>ния.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12.4.5.1.Включить автоматическ</w:t>
      </w:r>
      <w:r>
        <w:rPr>
          <w:sz w:val="18"/>
        </w:rPr>
        <w:t>ий режим работы измерителя в движ</w:t>
      </w:r>
      <w:r>
        <w:rPr>
          <w:sz w:val="18"/>
        </w:rPr>
        <w:t>е</w:t>
      </w:r>
      <w:r>
        <w:rPr>
          <w:sz w:val="18"/>
        </w:rPr>
        <w:t>нии.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12.4.5.2.Включить режим "Движение" имитатора, номинальные значения со</w:t>
      </w:r>
      <w:r>
        <w:rPr>
          <w:sz w:val="18"/>
        </w:rPr>
        <w:t>б</w:t>
      </w:r>
      <w:r>
        <w:rPr>
          <w:sz w:val="18"/>
        </w:rPr>
        <w:t>ственной скорости  и скорости цели "60/90".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12.4.5.3.Произвести отсчет измеренного значения собственной скорости по зеленому индикатору и отсчет ск</w:t>
      </w:r>
      <w:r>
        <w:rPr>
          <w:sz w:val="18"/>
        </w:rPr>
        <w:t>орости цели по красному индикатору. Определить разности между измеренными и номинальными значениями скоростей относительно установленных значений 60 и 90 км/ч соответс</w:t>
      </w:r>
      <w:r>
        <w:rPr>
          <w:sz w:val="18"/>
        </w:rPr>
        <w:t>т</w:t>
      </w:r>
      <w:r>
        <w:rPr>
          <w:sz w:val="18"/>
        </w:rPr>
        <w:t xml:space="preserve">венно. 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12.4.5.4.Повторить п.12.4.5.3 для режима дв</w:t>
      </w:r>
      <w:r>
        <w:rPr>
          <w:sz w:val="18"/>
        </w:rPr>
        <w:t>и</w:t>
      </w:r>
      <w:r>
        <w:rPr>
          <w:sz w:val="18"/>
        </w:rPr>
        <w:t>жения "80/130".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 xml:space="preserve">12.4.5.5.Измеритель </w:t>
      </w:r>
      <w:r>
        <w:rPr>
          <w:sz w:val="18"/>
        </w:rPr>
        <w:t>считается прошедшим испытание, если для всех знач</w:t>
      </w:r>
      <w:r>
        <w:rPr>
          <w:sz w:val="18"/>
        </w:rPr>
        <w:t>е</w:t>
      </w:r>
      <w:r>
        <w:rPr>
          <w:sz w:val="18"/>
        </w:rPr>
        <w:t>ний собственной скорости и скорости цели погрешность их определения не превосх</w:t>
      </w:r>
      <w:r>
        <w:rPr>
          <w:sz w:val="18"/>
        </w:rPr>
        <w:t>о</w:t>
      </w:r>
      <w:r>
        <w:rPr>
          <w:sz w:val="18"/>
        </w:rPr>
        <w:t xml:space="preserve">дит </w:t>
      </w:r>
      <w:r>
        <w:rPr>
          <w:sz w:val="18"/>
          <w:u w:val="single"/>
        </w:rPr>
        <w:t>+</w:t>
      </w:r>
      <w:r>
        <w:rPr>
          <w:sz w:val="18"/>
        </w:rPr>
        <w:t xml:space="preserve">2 км/ч.   </w:t>
      </w:r>
    </w:p>
    <w:p w:rsidR="00000000" w:rsidRDefault="00FE7AF4">
      <w:pPr>
        <w:pStyle w:val="6"/>
        <w:widowControl/>
        <w:spacing w:before="60"/>
        <w:ind w:firstLine="426"/>
        <w:jc w:val="both"/>
        <w:rPr>
          <w:i w:val="0"/>
          <w:sz w:val="20"/>
        </w:rPr>
      </w:pPr>
      <w:r>
        <w:rPr>
          <w:sz w:val="20"/>
        </w:rPr>
        <w:t>12.4.6.Контроль рабочей част</w:t>
      </w:r>
      <w:r>
        <w:rPr>
          <w:sz w:val="20"/>
        </w:rPr>
        <w:t>о</w:t>
      </w:r>
      <w:r>
        <w:rPr>
          <w:sz w:val="20"/>
        </w:rPr>
        <w:t>ты излучения.</w:t>
      </w:r>
    </w:p>
    <w:p w:rsidR="00000000" w:rsidRDefault="00FE7AF4">
      <w:pPr>
        <w:pStyle w:val="a9"/>
        <w:spacing w:before="0"/>
        <w:ind w:firstLine="426"/>
        <w:rPr>
          <w:spacing w:val="-4"/>
          <w:sz w:val="18"/>
        </w:rPr>
      </w:pPr>
      <w:r>
        <w:rPr>
          <w:spacing w:val="-4"/>
          <w:sz w:val="18"/>
        </w:rPr>
        <w:t>12.4.6.1.Подключить  частотомер к волноводному выходу контроля часто</w:t>
      </w:r>
      <w:r>
        <w:rPr>
          <w:spacing w:val="-4"/>
          <w:sz w:val="18"/>
        </w:rPr>
        <w:t>ты имитат</w:t>
      </w:r>
      <w:r>
        <w:rPr>
          <w:spacing w:val="-4"/>
          <w:sz w:val="18"/>
        </w:rPr>
        <w:t>о</w:t>
      </w:r>
      <w:r>
        <w:rPr>
          <w:spacing w:val="-4"/>
          <w:sz w:val="18"/>
        </w:rPr>
        <w:t>ра скорости.</w:t>
      </w:r>
    </w:p>
    <w:p w:rsidR="00000000" w:rsidRDefault="00FE7AF4">
      <w:pPr>
        <w:widowControl/>
        <w:ind w:firstLine="426"/>
        <w:jc w:val="both"/>
        <w:rPr>
          <w:sz w:val="18"/>
        </w:rPr>
      </w:pPr>
      <w:r>
        <w:rPr>
          <w:sz w:val="18"/>
        </w:rPr>
        <w:t>12.4.6.2.Выключить генератор цели имитатора.</w:t>
      </w:r>
    </w:p>
    <w:p w:rsidR="00000000" w:rsidRDefault="00FE7AF4">
      <w:pPr>
        <w:widowControl/>
        <w:ind w:firstLine="426"/>
        <w:jc w:val="both"/>
        <w:rPr>
          <w:sz w:val="18"/>
        </w:rPr>
      </w:pPr>
      <w:r>
        <w:rPr>
          <w:sz w:val="18"/>
        </w:rPr>
        <w:t>12.4.6.3.Включить непрерывный режим излучения измерителя скор</w:t>
      </w:r>
      <w:r>
        <w:rPr>
          <w:sz w:val="18"/>
        </w:rPr>
        <w:t>о</w:t>
      </w:r>
      <w:r>
        <w:rPr>
          <w:sz w:val="18"/>
        </w:rPr>
        <w:t>сти.</w:t>
      </w:r>
    </w:p>
    <w:p w:rsidR="00000000" w:rsidRDefault="00FE7AF4">
      <w:pPr>
        <w:pStyle w:val="a9"/>
        <w:spacing w:before="0"/>
        <w:ind w:firstLine="426"/>
        <w:rPr>
          <w:sz w:val="18"/>
        </w:rPr>
      </w:pPr>
      <w:r>
        <w:rPr>
          <w:sz w:val="18"/>
        </w:rPr>
        <w:t>12.4.6.4.Измерить частоту излучения в соответствии с инструкцией по эксплуатации частотом</w:t>
      </w:r>
      <w:r>
        <w:rPr>
          <w:sz w:val="18"/>
        </w:rPr>
        <w:t>е</w:t>
      </w:r>
      <w:r>
        <w:rPr>
          <w:sz w:val="18"/>
        </w:rPr>
        <w:t>ра.</w:t>
      </w:r>
    </w:p>
    <w:p w:rsidR="00000000" w:rsidRDefault="00FE7AF4">
      <w:pPr>
        <w:widowControl/>
        <w:ind w:firstLine="426"/>
        <w:jc w:val="both"/>
        <w:rPr>
          <w:sz w:val="18"/>
        </w:rPr>
      </w:pPr>
      <w:r>
        <w:rPr>
          <w:sz w:val="18"/>
        </w:rPr>
        <w:t>12.4.6.5.Измеритель считает</w:t>
      </w:r>
      <w:r>
        <w:rPr>
          <w:sz w:val="18"/>
        </w:rPr>
        <w:t>ся прошедшим испытание, если частота его излуч</w:t>
      </w:r>
      <w:r>
        <w:rPr>
          <w:sz w:val="18"/>
        </w:rPr>
        <w:t>е</w:t>
      </w:r>
      <w:r>
        <w:rPr>
          <w:sz w:val="18"/>
        </w:rPr>
        <w:t xml:space="preserve">ния находится в пределах   24.15 </w:t>
      </w:r>
      <w:r>
        <w:rPr>
          <w:sz w:val="18"/>
          <w:u w:val="single"/>
        </w:rPr>
        <w:t>+</w:t>
      </w:r>
      <w:r>
        <w:rPr>
          <w:sz w:val="18"/>
        </w:rPr>
        <w:t>0.1 ГГц.</w:t>
      </w:r>
    </w:p>
    <w:p w:rsidR="00000000" w:rsidRDefault="00FE7AF4">
      <w:pPr>
        <w:pStyle w:val="3"/>
      </w:pPr>
      <w:bookmarkStart w:id="20" w:name="_Toc79400388"/>
      <w:r>
        <w:t>12.5. Оформление результатов поверки.</w:t>
      </w:r>
      <w:bookmarkEnd w:id="20"/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12.5.1.Результаты первичной поверки заносятся в формуляр предприятием – изготов</w:t>
      </w:r>
      <w:r>
        <w:rPr>
          <w:sz w:val="18"/>
        </w:rPr>
        <w:t>и</w:t>
      </w:r>
      <w:r>
        <w:rPr>
          <w:sz w:val="18"/>
        </w:rPr>
        <w:t>телем.</w:t>
      </w:r>
    </w:p>
    <w:p w:rsidR="00000000" w:rsidRDefault="00FE7AF4">
      <w:pPr>
        <w:pStyle w:val="a9"/>
        <w:spacing w:before="0"/>
        <w:ind w:left="284" w:hanging="284"/>
        <w:rPr>
          <w:sz w:val="18"/>
        </w:rPr>
      </w:pPr>
      <w:r>
        <w:rPr>
          <w:sz w:val="18"/>
        </w:rPr>
        <w:lastRenderedPageBreak/>
        <w:t xml:space="preserve">12.5.2.Заключения о состоянии измерителя </w:t>
      </w:r>
      <w:r>
        <w:rPr>
          <w:sz w:val="18"/>
        </w:rPr>
        <w:t>на основании полученных   по методикам 12.4.1 – 12.4.6 РЭ результатов заносятся в форм</w:t>
      </w:r>
      <w:r>
        <w:rPr>
          <w:sz w:val="18"/>
        </w:rPr>
        <w:t>у</w:t>
      </w:r>
      <w:r>
        <w:rPr>
          <w:sz w:val="18"/>
        </w:rPr>
        <w:t>ляр.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12.5.3.На измерители скорости, прошедшие поверку с положительными р</w:t>
      </w:r>
      <w:r>
        <w:rPr>
          <w:sz w:val="18"/>
        </w:rPr>
        <w:t>е</w:t>
      </w:r>
      <w:r>
        <w:rPr>
          <w:sz w:val="18"/>
        </w:rPr>
        <w:t>зультатами, выдается свидетельство по форме, установленной органами Госстандарта РФ.</w:t>
      </w:r>
    </w:p>
    <w:p w:rsidR="00000000" w:rsidRDefault="00FE7AF4">
      <w:pPr>
        <w:pStyle w:val="a9"/>
        <w:spacing w:before="0"/>
        <w:ind w:left="284" w:hanging="284"/>
        <w:rPr>
          <w:sz w:val="18"/>
        </w:rPr>
      </w:pPr>
      <w:r>
        <w:rPr>
          <w:sz w:val="18"/>
        </w:rPr>
        <w:t xml:space="preserve">12.5.4.При </w:t>
      </w:r>
      <w:r>
        <w:rPr>
          <w:sz w:val="18"/>
        </w:rPr>
        <w:t>отрицательных результатах поверки измерители к применению не допускаются и на них выдается извещение о неисправности по форме у</w:t>
      </w:r>
      <w:r>
        <w:rPr>
          <w:sz w:val="18"/>
        </w:rPr>
        <w:t>с</w:t>
      </w:r>
      <w:r>
        <w:rPr>
          <w:sz w:val="18"/>
        </w:rPr>
        <w:t>тановленной ПР 50.2.006-94.</w:t>
      </w:r>
    </w:p>
    <w:p w:rsidR="00000000" w:rsidRDefault="00FE7AF4">
      <w:pPr>
        <w:pStyle w:val="a9"/>
        <w:spacing w:before="0"/>
        <w:ind w:left="284" w:hanging="284"/>
        <w:rPr>
          <w:sz w:val="18"/>
        </w:rPr>
      </w:pPr>
    </w:p>
    <w:p w:rsidR="00000000" w:rsidRDefault="00FE7AF4">
      <w:pPr>
        <w:pStyle w:val="2"/>
      </w:pPr>
      <w:bookmarkStart w:id="21" w:name="_Toc79400389"/>
      <w:r>
        <w:t>13. РЕМОНТ.</w:t>
      </w:r>
      <w:bookmarkEnd w:id="21"/>
    </w:p>
    <w:p w:rsidR="00000000" w:rsidRDefault="00FE7AF4">
      <w:pPr>
        <w:pStyle w:val="a9"/>
        <w:spacing w:before="0"/>
        <w:ind w:left="284" w:hanging="284"/>
        <w:rPr>
          <w:spacing w:val="-2"/>
          <w:sz w:val="18"/>
        </w:rPr>
      </w:pPr>
      <w:r>
        <w:rPr>
          <w:spacing w:val="-2"/>
          <w:sz w:val="18"/>
        </w:rPr>
        <w:t>13.1.Ремонт измерителей, за исключением ремонта или замены шнура пит</w:t>
      </w:r>
      <w:r>
        <w:rPr>
          <w:spacing w:val="-2"/>
          <w:sz w:val="18"/>
        </w:rPr>
        <w:t>а</w:t>
      </w:r>
      <w:r>
        <w:rPr>
          <w:spacing w:val="-2"/>
          <w:sz w:val="18"/>
        </w:rPr>
        <w:t xml:space="preserve">ния, производится </w:t>
      </w:r>
      <w:r>
        <w:rPr>
          <w:spacing w:val="-2"/>
          <w:sz w:val="18"/>
        </w:rPr>
        <w:t>предприятием – изготовителем или региональными организ</w:t>
      </w:r>
      <w:r>
        <w:rPr>
          <w:spacing w:val="-2"/>
          <w:sz w:val="18"/>
        </w:rPr>
        <w:t>а</w:t>
      </w:r>
      <w:r>
        <w:rPr>
          <w:spacing w:val="-2"/>
          <w:sz w:val="18"/>
        </w:rPr>
        <w:t>циями, заключившими с ним соответствующее соглашение и обеспеченн</w:t>
      </w:r>
      <w:r>
        <w:rPr>
          <w:spacing w:val="-2"/>
          <w:sz w:val="18"/>
        </w:rPr>
        <w:t>ы</w:t>
      </w:r>
      <w:r>
        <w:rPr>
          <w:spacing w:val="-2"/>
          <w:sz w:val="18"/>
        </w:rPr>
        <w:t>ми необходимой технической документацией и комплект</w:t>
      </w:r>
      <w:r>
        <w:rPr>
          <w:spacing w:val="-2"/>
          <w:sz w:val="18"/>
        </w:rPr>
        <w:t>а</w:t>
      </w:r>
      <w:r>
        <w:rPr>
          <w:spacing w:val="-2"/>
          <w:sz w:val="18"/>
        </w:rPr>
        <w:t>цией.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13.2.Ремонт шнура питания может производиться техническим персоналом организа</w:t>
      </w:r>
      <w:r>
        <w:rPr>
          <w:sz w:val="18"/>
        </w:rPr>
        <w:t>ции, эксплуатирующей измеритель. Операции по ремонту шн</w:t>
      </w:r>
      <w:r>
        <w:rPr>
          <w:sz w:val="18"/>
        </w:rPr>
        <w:t>у</w:t>
      </w:r>
      <w:r>
        <w:rPr>
          <w:sz w:val="18"/>
        </w:rPr>
        <w:t>ра не требуют вскрытия пломб предприятия изготовителя. Запрещается и</w:t>
      </w:r>
      <w:r>
        <w:rPr>
          <w:sz w:val="18"/>
        </w:rPr>
        <w:t>с</w:t>
      </w:r>
      <w:r>
        <w:rPr>
          <w:sz w:val="18"/>
        </w:rPr>
        <w:t>пользовать кислотный флюс при перепайке шнура пит</w:t>
      </w:r>
      <w:r>
        <w:rPr>
          <w:sz w:val="18"/>
        </w:rPr>
        <w:t>а</w:t>
      </w:r>
      <w:r>
        <w:rPr>
          <w:sz w:val="18"/>
        </w:rPr>
        <w:t>ния.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</w:p>
    <w:p w:rsidR="00000000" w:rsidRDefault="00FE7AF4">
      <w:pPr>
        <w:pStyle w:val="2"/>
      </w:pPr>
      <w:bookmarkStart w:id="22" w:name="_Toc79400390"/>
      <w:r>
        <w:t>14. ХРАНЕНИЕ И ТРАНСПОРТИРОВКА</w:t>
      </w:r>
      <w:bookmarkEnd w:id="22"/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14.1.Измеритель в течение гарантийного срока</w:t>
      </w:r>
      <w:r>
        <w:rPr>
          <w:sz w:val="18"/>
        </w:rPr>
        <w:t xml:space="preserve"> хранения должен храниться в упаковке предприятия – изготовителя при температуре окружающей ср</w:t>
      </w:r>
      <w:r>
        <w:rPr>
          <w:sz w:val="18"/>
        </w:rPr>
        <w:t>е</w:t>
      </w:r>
      <w:r>
        <w:rPr>
          <w:sz w:val="18"/>
        </w:rPr>
        <w:t xml:space="preserve">ды от +5 до +40 </w:t>
      </w:r>
      <w:r>
        <w:rPr>
          <w:sz w:val="18"/>
          <w:vertAlign w:val="superscript"/>
        </w:rPr>
        <w:t>о</w:t>
      </w:r>
      <w:r>
        <w:rPr>
          <w:sz w:val="18"/>
        </w:rPr>
        <w:t>С и относительной влажности до 80 % .</w:t>
      </w:r>
    </w:p>
    <w:p w:rsidR="00000000" w:rsidRDefault="00FE7AF4">
      <w:pPr>
        <w:widowControl/>
        <w:ind w:left="284" w:hanging="284"/>
        <w:jc w:val="both"/>
        <w:rPr>
          <w:sz w:val="18"/>
        </w:rPr>
      </w:pPr>
      <w:r>
        <w:rPr>
          <w:sz w:val="18"/>
        </w:rPr>
        <w:t>14.2.Измеритель должен транспортироваться железнодорожным транспо</w:t>
      </w:r>
      <w:r>
        <w:rPr>
          <w:sz w:val="18"/>
        </w:rPr>
        <w:t>р</w:t>
      </w:r>
      <w:r>
        <w:rPr>
          <w:sz w:val="18"/>
        </w:rPr>
        <w:t>том в крытых вагонах, воздушным и водным</w:t>
      </w:r>
      <w:r>
        <w:rPr>
          <w:sz w:val="18"/>
        </w:rPr>
        <w:t xml:space="preserve"> транспортом в герметизирова</w:t>
      </w:r>
      <w:r>
        <w:rPr>
          <w:sz w:val="18"/>
        </w:rPr>
        <w:t>н</w:t>
      </w:r>
      <w:r>
        <w:rPr>
          <w:sz w:val="18"/>
        </w:rPr>
        <w:t>ных отсеках, а так же автомобильным транспортом без ограничения ск</w:t>
      </w:r>
      <w:r>
        <w:rPr>
          <w:sz w:val="18"/>
        </w:rPr>
        <w:t>о</w:t>
      </w:r>
      <w:r>
        <w:rPr>
          <w:sz w:val="18"/>
        </w:rPr>
        <w:t>рости и расстояний без нарушения допустимых предельных условий во</w:t>
      </w:r>
      <w:r>
        <w:rPr>
          <w:sz w:val="18"/>
        </w:rPr>
        <w:t>з</w:t>
      </w:r>
      <w:r>
        <w:rPr>
          <w:sz w:val="18"/>
        </w:rPr>
        <w:t xml:space="preserve">действия внешней среды. </w:t>
      </w:r>
    </w:p>
    <w:p w:rsidR="00000000" w:rsidRDefault="00FE7AF4">
      <w:pPr>
        <w:widowControl/>
        <w:ind w:left="284" w:hanging="284"/>
        <w:jc w:val="both"/>
      </w:pPr>
    </w:p>
    <w:p w:rsidR="00000000" w:rsidRDefault="00FE7AF4">
      <w:pPr>
        <w:widowControl/>
        <w:ind w:left="284" w:hanging="284"/>
        <w:jc w:val="both"/>
      </w:pPr>
    </w:p>
    <w:p w:rsidR="00000000" w:rsidRDefault="00FE7AF4">
      <w:pPr>
        <w:widowControl/>
        <w:ind w:left="284" w:hanging="284"/>
        <w:jc w:val="both"/>
      </w:pPr>
    </w:p>
    <w:p w:rsidR="00000000" w:rsidRDefault="00FE7AF4">
      <w:pPr>
        <w:widowControl/>
        <w:ind w:left="284" w:hanging="284"/>
        <w:jc w:val="both"/>
      </w:pPr>
    </w:p>
    <w:p w:rsidR="00000000" w:rsidRDefault="00FE7AF4">
      <w:pPr>
        <w:widowControl/>
        <w:ind w:left="284" w:hanging="284"/>
        <w:jc w:val="both"/>
      </w:pPr>
    </w:p>
    <w:p w:rsidR="00000000" w:rsidRDefault="00FE7AF4">
      <w:pPr>
        <w:widowControl/>
        <w:ind w:left="284" w:hanging="284"/>
        <w:jc w:val="both"/>
      </w:pPr>
    </w:p>
    <w:p w:rsidR="00000000" w:rsidRDefault="00FE7AF4">
      <w:pPr>
        <w:widowControl/>
        <w:ind w:left="284" w:hanging="284"/>
        <w:jc w:val="both"/>
      </w:pPr>
    </w:p>
    <w:p w:rsidR="00000000" w:rsidRDefault="00FE7AF4">
      <w:pPr>
        <w:widowControl/>
        <w:ind w:left="284" w:hanging="284"/>
        <w:jc w:val="both"/>
      </w:pPr>
    </w:p>
    <w:p w:rsidR="00FE7AF4" w:rsidRDefault="00FE7AF4">
      <w:pPr>
        <w:widowControl/>
        <w:ind w:left="284" w:hanging="284"/>
        <w:jc w:val="both"/>
      </w:pPr>
    </w:p>
    <w:sectPr w:rsidR="00FE7AF4">
      <w:headerReference w:type="even" r:id="rId7"/>
      <w:headerReference w:type="default" r:id="rId8"/>
      <w:footerReference w:type="default" r:id="rId9"/>
      <w:endnotePr>
        <w:numFmt w:val="decimal"/>
      </w:endnotePr>
      <w:type w:val="nextColumn"/>
      <w:pgSz w:w="8222" w:h="11907" w:code="11"/>
      <w:pgMar w:top="607" w:right="1083" w:bottom="1191" w:left="1077" w:header="425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F4" w:rsidRDefault="00FE7AF4">
      <w:r>
        <w:separator/>
      </w:r>
    </w:p>
  </w:endnote>
  <w:endnote w:type="continuationSeparator" w:id="0">
    <w:p w:rsidR="00FE7AF4" w:rsidRDefault="00FE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3031"/>
      <w:gridCol w:w="3139"/>
    </w:tblGrid>
    <w:tr w:rsidR="00000000">
      <w:tblPrEx>
        <w:tblCellMar>
          <w:top w:w="0" w:type="dxa"/>
          <w:bottom w:w="0" w:type="dxa"/>
        </w:tblCellMar>
      </w:tblPrEx>
      <w:tc>
        <w:tcPr>
          <w:tcW w:w="3031" w:type="dxa"/>
        </w:tcPr>
        <w:p w:rsidR="00000000" w:rsidRDefault="00FE7AF4">
          <w:pPr>
            <w:pStyle w:val="aa"/>
            <w:rPr>
              <w:b/>
              <w:bCs/>
            </w:rPr>
          </w:pPr>
          <w:r>
            <w:rPr>
              <w:b/>
              <w:bCs/>
            </w:rPr>
            <w:t>ООО «СИМИКОН»</w:t>
          </w:r>
        </w:p>
      </w:tc>
      <w:tc>
        <w:tcPr>
          <w:tcW w:w="3139" w:type="dxa"/>
        </w:tcPr>
        <w:p w:rsidR="00000000" w:rsidRDefault="00FE7AF4">
          <w:pPr>
            <w:pStyle w:val="aa"/>
            <w:jc w:val="right"/>
            <w:rPr>
              <w:b/>
              <w:bCs/>
            </w:rPr>
          </w:pPr>
          <w:r>
            <w:rPr>
              <w:b/>
              <w:bCs/>
              <w:lang w:val="en-US"/>
            </w:rPr>
            <w:t>WWW.SIMICON.COM</w:t>
          </w:r>
        </w:p>
      </w:tc>
    </w:tr>
  </w:tbl>
  <w:p w:rsidR="00000000" w:rsidRDefault="00FE7A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F4" w:rsidRDefault="00FE7AF4">
      <w:r>
        <w:separator/>
      </w:r>
    </w:p>
  </w:footnote>
  <w:footnote w:type="continuationSeparator" w:id="0">
    <w:p w:rsidR="00FE7AF4" w:rsidRDefault="00FE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7AF4">
    <w:pPr>
      <w:pStyle w:val="a5"/>
      <w:framePr w:wrap="around" w:vAnchor="text" w:hAnchor="margin" w:xAlign="center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FE7AF4">
    <w:pPr>
      <w:pStyle w:val="a5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7AF4">
    <w:pPr>
      <w:pStyle w:val="a5"/>
      <w:framePr w:wrap="around" w:vAnchor="text" w:hAnchor="page" w:x="6951" w:y="30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D02CD">
      <w:rPr>
        <w:rStyle w:val="a6"/>
        <w:noProof/>
      </w:rPr>
      <w:t>14</w:t>
    </w:r>
    <w:r>
      <w:rPr>
        <w:rStyle w:val="a6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5812"/>
    </w:tblGrid>
    <w:tr w:rsidR="00000000">
      <w:tblPrEx>
        <w:tblCellMar>
          <w:top w:w="0" w:type="dxa"/>
          <w:bottom w:w="0" w:type="dxa"/>
        </w:tblCellMar>
      </w:tblPrEx>
      <w:tc>
        <w:tcPr>
          <w:tcW w:w="5812" w:type="dxa"/>
          <w:tcBorders>
            <w:bottom w:val="single" w:sz="4" w:space="0" w:color="auto"/>
          </w:tcBorders>
          <w:shd w:val="clear" w:color="auto" w:fill="333399"/>
        </w:tcPr>
        <w:p w:rsidR="00000000" w:rsidRDefault="00FE7AF4">
          <w:pPr>
            <w:pStyle w:val="a5"/>
            <w:widowControl/>
            <w:jc w:val="center"/>
          </w:pPr>
          <w:r>
            <w:rPr>
              <w:rFonts w:ascii="Arial" w:hAnsi="Arial" w:cs="Arial"/>
              <w:b/>
              <w:bCs/>
              <w:color w:val="FFFFFF"/>
              <w:sz w:val="18"/>
            </w:rPr>
            <w:t>Руководство по эксплуатации</w:t>
          </w: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5812" w:type="dxa"/>
        </w:tcPr>
        <w:p w:rsidR="00000000" w:rsidRDefault="00FE7AF4">
          <w:pPr>
            <w:pStyle w:val="a5"/>
            <w:widowControl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Радиолока</w:t>
          </w:r>
          <w:r>
            <w:rPr>
              <w:rFonts w:ascii="Arial" w:hAnsi="Arial" w:cs="Arial"/>
              <w:b/>
              <w:bCs/>
              <w:sz w:val="18"/>
            </w:rPr>
            <w:t>ционный измеритель скорости  «ИСКРА — 1» ДА</w:t>
          </w:r>
        </w:p>
      </w:tc>
    </w:tr>
  </w:tbl>
  <w:p w:rsidR="00000000" w:rsidRDefault="00FE7AF4">
    <w:pPr>
      <w:pStyle w:val="a5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77C129B"/>
    <w:multiLevelType w:val="hybridMultilevel"/>
    <w:tmpl w:val="FA6EDFE0"/>
    <w:lvl w:ilvl="0" w:tplc="D9AC519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75A760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5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consecutiveHyphenLimit w:val="2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D02CD"/>
    <w:rsid w:val="004D02CD"/>
    <w:rsid w:val="00FE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autoRedefine/>
    <w:qFormat/>
    <w:pPr>
      <w:keepNext/>
      <w:widowControl/>
      <w:spacing w:before="12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autoRedefine/>
    <w:qFormat/>
    <w:pPr>
      <w:keepNext/>
      <w:widowControl/>
      <w:spacing w:before="120" w:after="120"/>
      <w:ind w:firstLine="567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Pr>
      <w:sz w:val="20"/>
    </w:rPr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sz w:val="20"/>
      <w:vertAlign w:val="superscript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  <w:style w:type="paragraph" w:styleId="a9">
    <w:name w:val="Body Text Indent"/>
    <w:basedOn w:val="a"/>
    <w:semiHidden/>
    <w:pPr>
      <w:widowControl/>
      <w:spacing w:before="120"/>
      <w:ind w:firstLine="425"/>
      <w:jc w:val="both"/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widowControl/>
      <w:ind w:left="142"/>
      <w:jc w:val="both"/>
    </w:pPr>
    <w:rPr>
      <w:spacing w:val="-2"/>
    </w:rPr>
  </w:style>
  <w:style w:type="paragraph" w:styleId="ab">
    <w:name w:val="Body Text"/>
    <w:basedOn w:val="a"/>
    <w:semiHidden/>
    <w:pPr>
      <w:widowControl/>
      <w:pBdr>
        <w:top w:val="thickThinSmallGap" w:sz="12" w:space="1" w:color="auto"/>
        <w:left w:val="thickThinSmallGap" w:sz="12" w:space="4" w:color="auto"/>
        <w:bottom w:val="thickThinSmallGap" w:sz="12" w:space="1" w:color="auto"/>
        <w:right w:val="thickThinSmallGap" w:sz="12" w:space="4" w:color="auto"/>
      </w:pBdr>
      <w:shd w:val="pct12" w:color="auto" w:fill="auto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semiHidden/>
    <w:pPr>
      <w:widowControl/>
      <w:spacing w:before="120"/>
      <w:ind w:left="374" w:firstLine="619"/>
      <w:jc w:val="both"/>
    </w:pPr>
  </w:style>
  <w:style w:type="character" w:styleId="ad">
    <w:name w:val="Emphasis"/>
    <w:basedOn w:val="a0"/>
    <w:qFormat/>
    <w:rPr>
      <w:i/>
    </w:rPr>
  </w:style>
  <w:style w:type="paragraph" w:styleId="31">
    <w:name w:val="Body Text 3"/>
    <w:basedOn w:val="a"/>
    <w:semiHidden/>
    <w:pPr>
      <w:widowControl/>
      <w:jc w:val="both"/>
    </w:pPr>
    <w:rPr>
      <w:sz w:val="18"/>
    </w:rPr>
  </w:style>
  <w:style w:type="paragraph" w:styleId="10">
    <w:name w:val="index 1"/>
    <w:basedOn w:val="a"/>
    <w:next w:val="a"/>
    <w:autoRedefine/>
    <w:semiHidden/>
    <w:pPr>
      <w:ind w:left="200" w:hanging="200"/>
    </w:pPr>
    <w:rPr>
      <w:szCs w:val="21"/>
    </w:rPr>
  </w:style>
  <w:style w:type="paragraph" w:styleId="22">
    <w:name w:val="index 2"/>
    <w:basedOn w:val="a"/>
    <w:next w:val="a"/>
    <w:autoRedefine/>
    <w:semiHidden/>
    <w:pPr>
      <w:ind w:left="400" w:hanging="200"/>
    </w:pPr>
    <w:rPr>
      <w:szCs w:val="21"/>
    </w:rPr>
  </w:style>
  <w:style w:type="paragraph" w:styleId="32">
    <w:name w:val="index 3"/>
    <w:basedOn w:val="a"/>
    <w:next w:val="a"/>
    <w:autoRedefine/>
    <w:semiHidden/>
    <w:pPr>
      <w:ind w:left="600" w:hanging="200"/>
    </w:pPr>
    <w:rPr>
      <w:szCs w:val="21"/>
    </w:rPr>
  </w:style>
  <w:style w:type="paragraph" w:styleId="40">
    <w:name w:val="index 4"/>
    <w:basedOn w:val="a"/>
    <w:next w:val="a"/>
    <w:autoRedefine/>
    <w:semiHidden/>
    <w:pPr>
      <w:ind w:left="800" w:hanging="200"/>
    </w:pPr>
    <w:rPr>
      <w:szCs w:val="21"/>
    </w:rPr>
  </w:style>
  <w:style w:type="paragraph" w:styleId="50">
    <w:name w:val="index 5"/>
    <w:basedOn w:val="a"/>
    <w:next w:val="a"/>
    <w:autoRedefine/>
    <w:semiHidden/>
    <w:pPr>
      <w:ind w:left="1000" w:hanging="200"/>
    </w:pPr>
    <w:rPr>
      <w:szCs w:val="21"/>
    </w:rPr>
  </w:style>
  <w:style w:type="paragraph" w:styleId="60">
    <w:name w:val="index 6"/>
    <w:basedOn w:val="a"/>
    <w:next w:val="a"/>
    <w:autoRedefine/>
    <w:semiHidden/>
    <w:pPr>
      <w:ind w:left="1200" w:hanging="200"/>
    </w:pPr>
    <w:rPr>
      <w:szCs w:val="21"/>
    </w:rPr>
  </w:style>
  <w:style w:type="paragraph" w:styleId="70">
    <w:name w:val="index 7"/>
    <w:basedOn w:val="a"/>
    <w:next w:val="a"/>
    <w:autoRedefine/>
    <w:semiHidden/>
    <w:pPr>
      <w:ind w:left="1400" w:hanging="200"/>
    </w:pPr>
    <w:rPr>
      <w:szCs w:val="21"/>
    </w:rPr>
  </w:style>
  <w:style w:type="paragraph" w:styleId="80">
    <w:name w:val="index 8"/>
    <w:basedOn w:val="a"/>
    <w:next w:val="a"/>
    <w:autoRedefine/>
    <w:semiHidden/>
    <w:pPr>
      <w:ind w:left="1600" w:hanging="200"/>
    </w:pPr>
    <w:rPr>
      <w:szCs w:val="21"/>
    </w:rPr>
  </w:style>
  <w:style w:type="paragraph" w:styleId="90">
    <w:name w:val="index 9"/>
    <w:basedOn w:val="a"/>
    <w:next w:val="a"/>
    <w:autoRedefine/>
    <w:semiHidden/>
    <w:pPr>
      <w:ind w:left="1800" w:hanging="200"/>
    </w:pPr>
    <w:rPr>
      <w:szCs w:val="21"/>
    </w:rPr>
  </w:style>
  <w:style w:type="paragraph" w:styleId="ae">
    <w:name w:val="index heading"/>
    <w:basedOn w:val="a"/>
    <w:next w:val="10"/>
    <w:semiHidden/>
    <w:pPr>
      <w:pBdr>
        <w:top w:val="single" w:sz="12" w:space="0" w:color="auto"/>
      </w:pBdr>
      <w:spacing w:before="360" w:after="240"/>
    </w:pPr>
    <w:rPr>
      <w:b/>
      <w:bCs/>
      <w:i/>
      <w:iCs/>
      <w:szCs w:val="31"/>
    </w:rPr>
  </w:style>
  <w:style w:type="paragraph" w:styleId="11">
    <w:name w:val="toc 1"/>
    <w:basedOn w:val="a"/>
    <w:next w:val="a"/>
    <w:autoRedefine/>
    <w:semiHidden/>
  </w:style>
  <w:style w:type="paragraph" w:styleId="33">
    <w:name w:val="toc 3"/>
    <w:basedOn w:val="a"/>
    <w:next w:val="a"/>
    <w:autoRedefine/>
    <w:semiHidden/>
    <w:pPr>
      <w:ind w:left="400"/>
    </w:pPr>
  </w:style>
  <w:style w:type="paragraph" w:styleId="23">
    <w:name w:val="toc 2"/>
    <w:basedOn w:val="a"/>
    <w:next w:val="a"/>
    <w:autoRedefine/>
    <w:semiHidden/>
    <w:pPr>
      <w:ind w:left="200"/>
    </w:p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1">
    <w:name w:val="toc 5"/>
    <w:basedOn w:val="a"/>
    <w:next w:val="a"/>
    <w:autoRedefine/>
    <w:semiHidden/>
    <w:pPr>
      <w:ind w:left="800"/>
    </w:pPr>
  </w:style>
  <w:style w:type="paragraph" w:styleId="61">
    <w:name w:val="toc 6"/>
    <w:basedOn w:val="a"/>
    <w:next w:val="a"/>
    <w:autoRedefine/>
    <w:semiHidden/>
    <w:pPr>
      <w:ind w:left="1000"/>
    </w:pPr>
  </w:style>
  <w:style w:type="paragraph" w:styleId="71">
    <w:name w:val="toc 7"/>
    <w:basedOn w:val="a"/>
    <w:next w:val="a"/>
    <w:autoRedefine/>
    <w:semiHidden/>
    <w:pPr>
      <w:ind w:left="1200"/>
    </w:pPr>
  </w:style>
  <w:style w:type="paragraph" w:styleId="81">
    <w:name w:val="toc 8"/>
    <w:basedOn w:val="a"/>
    <w:next w:val="a"/>
    <w:autoRedefine/>
    <w:semiHidden/>
    <w:pPr>
      <w:ind w:left="1400"/>
    </w:pPr>
  </w:style>
  <w:style w:type="paragraph" w:styleId="91">
    <w:name w:val="toc 9"/>
    <w:basedOn w:val="a"/>
    <w:next w:val="a"/>
    <w:autoRedefine/>
    <w:semiHidden/>
    <w:pPr>
      <w:ind w:left="1600"/>
    </w:pPr>
  </w:style>
  <w:style w:type="character" w:styleId="af">
    <w:name w:val="Hyperlink"/>
    <w:basedOn w:val="a0"/>
    <w:semiHidden/>
    <w:rPr>
      <w:color w:val="0000FF"/>
      <w:u w:val="single"/>
    </w:rPr>
  </w:style>
  <w:style w:type="paragraph" w:styleId="af0">
    <w:name w:val="Title"/>
    <w:basedOn w:val="a"/>
    <w:qFormat/>
    <w:pPr>
      <w:widowControl/>
      <w:jc w:val="center"/>
    </w:pPr>
    <w:rPr>
      <w:rFonts w:ascii="Arial" w:hAnsi="Arial"/>
      <w:sz w:val="28"/>
    </w:rPr>
  </w:style>
  <w:style w:type="paragraph" w:styleId="af1">
    <w:name w:val="Plain Text"/>
    <w:basedOn w:val="a"/>
    <w:semiHidden/>
    <w:pPr>
      <w:widowControl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1–   л        ]С  </vt:lpstr>
    </vt:vector>
  </TitlesOfParts>
  <Company>Simicon</Company>
  <LinksUpToDate>false</LinksUpToDate>
  <CharactersWithSpaces>25234</CharactersWithSpaces>
  <SharedDoc>false</SharedDoc>
  <HLinks>
    <vt:vector size="138" baseType="variant">
      <vt:variant>
        <vt:i4>1900602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_Toc79400390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_Toc79400389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_Toc79400388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_Toc79400387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_Toc79400386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_Toc79400385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_Toc79400384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_Toc79400383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_Toc79400382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_Toc79400381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_Toc79400380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_Toc79400379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_Toc79400378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_Toc79400377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_Toc79400376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_Toc79400375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_Toc79400374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_Toc79400373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_Toc79400372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_Toc79400371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_Toc79400370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_Toc79400369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_Toc79400368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1–   л        ]С</dc:title>
  <dc:creator>OLEG</dc:creator>
  <cp:lastModifiedBy>Igor</cp:lastModifiedBy>
  <cp:revision>2</cp:revision>
  <cp:lastPrinted>2002-02-13T07:41:00Z</cp:lastPrinted>
  <dcterms:created xsi:type="dcterms:W3CDTF">2021-06-24T13:37:00Z</dcterms:created>
  <dcterms:modified xsi:type="dcterms:W3CDTF">2021-06-24T13:37:00Z</dcterms:modified>
</cp:coreProperties>
</file>